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D018C" w14:textId="7C820BA2" w:rsidR="00245ABC" w:rsidRPr="0025487A" w:rsidRDefault="00245ABC" w:rsidP="00245AB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E643AC">
        <w:rPr>
          <w:rFonts w:ascii="Arial" w:eastAsia="MS Mincho" w:hAnsi="Arial" w:cs="Arial"/>
          <w:b/>
          <w:sz w:val="24"/>
          <w:szCs w:val="24"/>
          <w:lang w:val="en-US"/>
        </w:rPr>
        <w:t>10</w:t>
      </w:r>
      <w:r w:rsidR="00FF2BE0">
        <w:rPr>
          <w:rFonts w:ascii="Arial" w:eastAsia="MS Mincho" w:hAnsi="Arial" w:cs="Arial"/>
          <w:b/>
          <w:sz w:val="24"/>
          <w:szCs w:val="24"/>
          <w:lang w:val="en-US"/>
        </w:rPr>
        <w:t>1</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C300B5">
        <w:rPr>
          <w:rFonts w:ascii="Arial" w:eastAsia="MS Mincho" w:hAnsi="Arial" w:cs="Arial"/>
          <w:b/>
          <w:sz w:val="24"/>
          <w:szCs w:val="24"/>
          <w:lang w:val="en-US"/>
        </w:rPr>
        <w:t>1</w:t>
      </w:r>
      <w:r w:rsidR="00DE4984">
        <w:rPr>
          <w:rFonts w:ascii="Arial" w:eastAsia="MS Mincho" w:hAnsi="Arial" w:cs="Arial"/>
          <w:b/>
          <w:sz w:val="24"/>
          <w:szCs w:val="24"/>
          <w:lang w:val="en-US"/>
        </w:rPr>
        <w:t>9298</w:t>
      </w:r>
    </w:p>
    <w:p w14:paraId="6E112854" w14:textId="02BF38F9" w:rsidR="00245ABC" w:rsidRPr="0025487A" w:rsidRDefault="00245ABC" w:rsidP="00245AB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BD41C8">
        <w:rPr>
          <w:rFonts w:ascii="Arial" w:eastAsia="宋体" w:hAnsi="Arial"/>
          <w:b/>
          <w:sz w:val="24"/>
          <w:szCs w:val="24"/>
          <w:lang w:val="en-US" w:eastAsia="zh-CN"/>
        </w:rPr>
        <w:t>Nov</w:t>
      </w:r>
      <w:r w:rsidRPr="0025487A">
        <w:rPr>
          <w:rFonts w:ascii="Arial" w:eastAsia="宋体" w:hAnsi="Arial"/>
          <w:b/>
          <w:sz w:val="24"/>
          <w:szCs w:val="24"/>
          <w:lang w:val="en-US" w:eastAsia="zh-CN"/>
        </w:rPr>
        <w:t>. 1</w:t>
      </w:r>
      <w:r>
        <w:rPr>
          <w:rFonts w:ascii="Arial" w:eastAsia="宋体" w:hAnsi="Arial"/>
          <w:b/>
          <w:sz w:val="24"/>
          <w:szCs w:val="24"/>
          <w:lang w:val="en-US" w:eastAsia="zh-CN"/>
        </w:rPr>
        <w:t>-</w:t>
      </w:r>
      <w:r w:rsidR="00BD41C8">
        <w:rPr>
          <w:rFonts w:ascii="Arial" w:eastAsia="宋体" w:hAnsi="Arial"/>
          <w:b/>
          <w:sz w:val="24"/>
          <w:szCs w:val="24"/>
          <w:lang w:val="en-US" w:eastAsia="zh-CN"/>
        </w:rPr>
        <w:t>1</w:t>
      </w:r>
      <w:r>
        <w:rPr>
          <w:rFonts w:ascii="Arial" w:eastAsia="宋体" w:hAnsi="Arial"/>
          <w:b/>
          <w:sz w:val="24"/>
          <w:szCs w:val="24"/>
          <w:lang w:val="en-US" w:eastAsia="zh-CN"/>
        </w:rPr>
        <w:t>2</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F17220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35210" w:rsidRPr="00135210">
        <w:rPr>
          <w:rFonts w:ascii="Arial" w:hAnsi="Arial" w:cs="Arial"/>
          <w:sz w:val="22"/>
        </w:rPr>
        <w:t xml:space="preserve">Discussion on </w:t>
      </w:r>
      <w:r w:rsidR="00E51395">
        <w:rPr>
          <w:rFonts w:ascii="Arial" w:hAnsi="Arial" w:cs="Arial"/>
          <w:sz w:val="22"/>
        </w:rPr>
        <w:t xml:space="preserve">other </w:t>
      </w:r>
      <w:r w:rsidR="00135210" w:rsidRPr="00135210">
        <w:rPr>
          <w:rFonts w:ascii="Arial" w:hAnsi="Arial" w:cs="Arial"/>
          <w:sz w:val="22"/>
        </w:rPr>
        <w:t>RRM requirements</w:t>
      </w:r>
      <w:r w:rsidR="00E51395">
        <w:rPr>
          <w:rFonts w:ascii="Arial" w:hAnsi="Arial" w:cs="Arial"/>
          <w:sz w:val="22"/>
        </w:rPr>
        <w:t xml:space="preserve"> for </w:t>
      </w:r>
      <w:r w:rsidR="00E51395" w:rsidRPr="00135210">
        <w:rPr>
          <w:rFonts w:ascii="Arial" w:hAnsi="Arial" w:cs="Arial"/>
          <w:sz w:val="22"/>
        </w:rPr>
        <w:t>R17 NR FR1 HST</w:t>
      </w:r>
    </w:p>
    <w:p w14:paraId="0BF78C31" w14:textId="7A1B00A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56AD2">
        <w:rPr>
          <w:rFonts w:ascii="Arial" w:hAnsi="Arial" w:cs="Arial"/>
          <w:sz w:val="22"/>
          <w:lang w:val="en-US"/>
        </w:rPr>
        <w:t>8</w:t>
      </w:r>
      <w:r w:rsidR="0048683D" w:rsidRPr="0048683D">
        <w:rPr>
          <w:rFonts w:ascii="Arial" w:hAnsi="Arial" w:cs="Arial"/>
          <w:sz w:val="22"/>
          <w:lang w:val="en-US"/>
        </w:rPr>
        <w:t>.</w:t>
      </w:r>
      <w:r w:rsidR="00467DF5">
        <w:rPr>
          <w:rFonts w:ascii="Arial" w:hAnsi="Arial" w:cs="Arial"/>
          <w:sz w:val="22"/>
          <w:lang w:val="en-US"/>
        </w:rPr>
        <w:t>8</w:t>
      </w:r>
      <w:r w:rsidR="0048683D" w:rsidRPr="0048683D">
        <w:rPr>
          <w:rFonts w:ascii="Arial" w:hAnsi="Arial" w:cs="Arial"/>
          <w:sz w:val="22"/>
          <w:lang w:val="en-US"/>
        </w:rPr>
        <w:t>.2.</w:t>
      </w:r>
      <w:r w:rsidR="00856AD2">
        <w:rPr>
          <w:rFonts w:ascii="Arial" w:hAnsi="Arial" w:cs="Arial"/>
          <w:sz w:val="22"/>
          <w:lang w:val="en-US"/>
        </w:rPr>
        <w:t>4</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92E1317" w14:textId="47980F48" w:rsidR="00892F97" w:rsidRPr="00A468B0" w:rsidRDefault="0004308D" w:rsidP="00F73A66">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 xml:space="preserve">RAN4 </w:t>
      </w:r>
      <w:r w:rsidR="001E52F2">
        <w:rPr>
          <w:rFonts w:eastAsia="宋体"/>
          <w:lang w:eastAsia="zh-CN"/>
        </w:rPr>
        <w:t>100</w:t>
      </w:r>
      <w:r w:rsidR="00B2433A">
        <w:rPr>
          <w:rFonts w:eastAsia="宋体"/>
          <w:lang w:eastAsia="zh-CN"/>
        </w:rPr>
        <w:t xml:space="preserve">e, the WF </w:t>
      </w:r>
      <w:r w:rsidR="009A26F0">
        <w:rPr>
          <w:rFonts w:eastAsia="宋体"/>
          <w:lang w:eastAsia="zh-CN"/>
        </w:rPr>
        <w:t>R4-2</w:t>
      </w:r>
      <w:r w:rsidR="004F4B87">
        <w:rPr>
          <w:rFonts w:eastAsia="宋体"/>
          <w:lang w:eastAsia="zh-CN"/>
        </w:rPr>
        <w:t>1</w:t>
      </w:r>
      <w:r w:rsidR="00697DF8">
        <w:rPr>
          <w:rFonts w:eastAsia="宋体"/>
          <w:lang w:eastAsia="zh-CN"/>
        </w:rPr>
        <w:t>15439</w:t>
      </w:r>
      <w:r w:rsidR="00A468B0">
        <w:rPr>
          <w:rFonts w:eastAsia="宋体"/>
          <w:lang w:eastAsia="zh-CN"/>
        </w:rPr>
        <w:t xml:space="preserve"> on FR1 HST RRM enhancements</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w:t>
      </w:r>
    </w:p>
    <w:p w14:paraId="146B0169" w14:textId="38BEF830"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In this paper our views on</w:t>
      </w:r>
      <w:r w:rsidR="00A468B0">
        <w:rPr>
          <w:rFonts w:eastAsia="宋体"/>
          <w:lang w:eastAsia="zh-CN"/>
        </w:rPr>
        <w:t xml:space="preserve"> the general issues</w:t>
      </w:r>
      <w:r>
        <w:rPr>
          <w:rFonts w:eastAsia="宋体"/>
          <w:lang w:eastAsia="zh-CN"/>
        </w:rPr>
        <w:t>.</w:t>
      </w:r>
    </w:p>
    <w:p w14:paraId="234B3AFD" w14:textId="6D6C9B34" w:rsidR="00CF6C34" w:rsidRPr="007F15C3" w:rsidRDefault="002A1D39" w:rsidP="004362FB">
      <w:pPr>
        <w:pStyle w:val="1"/>
        <w:rPr>
          <w:rFonts w:eastAsia="宋体"/>
          <w:lang w:eastAsia="zh-CN"/>
        </w:rPr>
      </w:pPr>
      <w:r w:rsidRPr="00C96D46">
        <w:rPr>
          <w:rFonts w:eastAsia="宋体"/>
          <w:lang w:eastAsia="zh-CN"/>
        </w:rPr>
        <w:t>Discussion</w:t>
      </w:r>
    </w:p>
    <w:p w14:paraId="2B44DB36" w14:textId="22A17EDA" w:rsidR="00FB51F7" w:rsidRPr="00FB51F7" w:rsidRDefault="00FB51F7" w:rsidP="00224895">
      <w:pPr>
        <w:overflowPunct/>
        <w:autoSpaceDE/>
        <w:autoSpaceDN/>
        <w:adjustRightInd/>
        <w:jc w:val="both"/>
        <w:textAlignment w:val="auto"/>
        <w:rPr>
          <w:rFonts w:eastAsia="宋体"/>
          <w:i/>
          <w:u w:val="single"/>
          <w:lang w:eastAsia="zh-CN"/>
        </w:rPr>
      </w:pPr>
      <w:proofErr w:type="spellStart"/>
      <w:r w:rsidRPr="00FB51F7">
        <w:rPr>
          <w:rFonts w:eastAsia="宋体" w:hint="eastAsia"/>
          <w:i/>
          <w:u w:val="single"/>
          <w:lang w:eastAsia="zh-CN"/>
        </w:rPr>
        <w:t>S</w:t>
      </w:r>
      <w:r w:rsidRPr="00FB51F7">
        <w:rPr>
          <w:rFonts w:eastAsia="宋体"/>
          <w:i/>
          <w:u w:val="single"/>
          <w:lang w:eastAsia="zh-CN"/>
        </w:rPr>
        <w:t>cell</w:t>
      </w:r>
      <w:proofErr w:type="spellEnd"/>
      <w:r w:rsidRPr="00FB51F7">
        <w:rPr>
          <w:rFonts w:eastAsia="宋体"/>
          <w:i/>
          <w:u w:val="single"/>
          <w:lang w:eastAsia="zh-CN"/>
        </w:rPr>
        <w:t xml:space="preserve"> link recovery</w:t>
      </w:r>
      <w:r w:rsidR="002508E6">
        <w:rPr>
          <w:rFonts w:eastAsia="宋体"/>
          <w:i/>
          <w:u w:val="single"/>
          <w:lang w:eastAsia="zh-CN"/>
        </w:rPr>
        <w:t xml:space="preserve"> </w:t>
      </w:r>
      <w:r w:rsidR="002508E6">
        <w:rPr>
          <w:rFonts w:eastAsia="宋体" w:hint="eastAsia"/>
          <w:i/>
          <w:u w:val="single"/>
          <w:lang w:eastAsia="zh-CN"/>
        </w:rPr>
        <w:t>a</w:t>
      </w:r>
      <w:r w:rsidR="002508E6">
        <w:rPr>
          <w:rFonts w:eastAsia="宋体"/>
          <w:i/>
          <w:u w:val="single"/>
          <w:lang w:eastAsia="zh-CN"/>
        </w:rPr>
        <w:t>nd CSSF</w:t>
      </w:r>
    </w:p>
    <w:p w14:paraId="2F4F1AFE" w14:textId="532FFA22" w:rsidR="00224895" w:rsidRDefault="00224895" w:rsidP="00224895">
      <w:pPr>
        <w:overflowPunct/>
        <w:autoSpaceDE/>
        <w:autoSpaceDN/>
        <w:adjustRightInd/>
        <w:jc w:val="both"/>
        <w:textAlignment w:val="auto"/>
        <w:rPr>
          <w:rFonts w:eastAsia="宋体"/>
          <w:lang w:eastAsia="zh-CN"/>
        </w:rPr>
      </w:pPr>
      <w:r>
        <w:rPr>
          <w:rFonts w:eastAsia="宋体" w:hint="eastAsia"/>
          <w:lang w:eastAsia="zh-CN"/>
        </w:rPr>
        <w:t xml:space="preserve">In last meeting, the </w:t>
      </w:r>
      <w:r w:rsidR="00FB51F7">
        <w:rPr>
          <w:lang w:val="en-US"/>
        </w:rPr>
        <w:t>following</w:t>
      </w:r>
      <w:r>
        <w:rPr>
          <w:rFonts w:eastAsia="宋体" w:hint="eastAsia"/>
          <w:lang w:eastAsia="zh-CN"/>
        </w:rPr>
        <w:t xml:space="preserve"> was discussed.</w:t>
      </w:r>
    </w:p>
    <w:p w14:paraId="08CB51ED" w14:textId="6B5DE79E" w:rsidR="00224895" w:rsidRDefault="00FB51F7" w:rsidP="00224895">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0C8B78C2" wp14:editId="2CD1EF14">
                <wp:extent cx="6122035" cy="1028065"/>
                <wp:effectExtent l="0" t="0" r="12065" b="1968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028065"/>
                        </a:xfrm>
                        <a:prstGeom prst="rect">
                          <a:avLst/>
                        </a:prstGeom>
                        <a:solidFill>
                          <a:srgbClr val="FFFFFF"/>
                        </a:solidFill>
                        <a:ln w="9525">
                          <a:solidFill>
                            <a:srgbClr val="000000"/>
                          </a:solidFill>
                          <a:miter lim="800000"/>
                          <a:headEnd/>
                          <a:tailEnd/>
                        </a:ln>
                      </wps:spPr>
                      <wps:txbx>
                        <w:txbxContent>
                          <w:p w14:paraId="5A8FDC2C" w14:textId="77777777" w:rsidR="0049522F" w:rsidRPr="00884E73" w:rsidRDefault="0049522F" w:rsidP="0049522F">
                            <w:pPr>
                              <w:rPr>
                                <w:b/>
                                <w:u w:val="single"/>
                                <w:lang w:eastAsia="ko-KR"/>
                              </w:rPr>
                            </w:pPr>
                            <w:r w:rsidRPr="00884E73">
                              <w:rPr>
                                <w:b/>
                                <w:u w:val="single"/>
                                <w:lang w:eastAsia="ko-KR"/>
                              </w:rPr>
                              <w:t xml:space="preserve">Issue </w:t>
                            </w:r>
                            <w:r>
                              <w:rPr>
                                <w:b/>
                                <w:u w:val="single"/>
                                <w:lang w:eastAsia="ko-KR"/>
                              </w:rPr>
                              <w:t>3</w:t>
                            </w:r>
                            <w:r w:rsidRPr="00884E73">
                              <w:rPr>
                                <w:b/>
                                <w:u w:val="single"/>
                                <w:lang w:eastAsia="ko-KR"/>
                              </w:rPr>
                              <w:t>-</w:t>
                            </w:r>
                            <w:r>
                              <w:rPr>
                                <w:b/>
                                <w:u w:val="single"/>
                                <w:lang w:eastAsia="ko-KR"/>
                              </w:rPr>
                              <w:t>3</w:t>
                            </w:r>
                            <w:r w:rsidRPr="00884E73">
                              <w:rPr>
                                <w:b/>
                                <w:u w:val="single"/>
                                <w:lang w:eastAsia="ko-KR"/>
                              </w:rPr>
                              <w:t xml:space="preserve">: </w:t>
                            </w:r>
                            <w:proofErr w:type="spellStart"/>
                            <w:r w:rsidRPr="00586F52">
                              <w:rPr>
                                <w:b/>
                                <w:u w:val="single"/>
                                <w:lang w:eastAsia="ko-KR"/>
                              </w:rPr>
                              <w:t>Scell</w:t>
                            </w:r>
                            <w:proofErr w:type="spellEnd"/>
                            <w:r w:rsidRPr="00586F52">
                              <w:rPr>
                                <w:b/>
                                <w:u w:val="single"/>
                                <w:lang w:eastAsia="ko-KR"/>
                              </w:rPr>
                              <w:t xml:space="preserve"> link recovery</w:t>
                            </w:r>
                          </w:p>
                          <w:p w14:paraId="5BFE6A43" w14:textId="77777777" w:rsidR="0049522F" w:rsidRPr="00884E73" w:rsidRDefault="0049522F" w:rsidP="0049522F">
                            <w:pPr>
                              <w:pStyle w:val="ab"/>
                              <w:numPr>
                                <w:ilvl w:val="0"/>
                                <w:numId w:val="4"/>
                              </w:numPr>
                              <w:overflowPunct/>
                              <w:autoSpaceDE/>
                              <w:autoSpaceDN/>
                              <w:adjustRightInd/>
                              <w:spacing w:after="120"/>
                              <w:ind w:left="720"/>
                              <w:contextualSpacing w:val="0"/>
                              <w:textAlignment w:val="auto"/>
                              <w:rPr>
                                <w:szCs w:val="24"/>
                                <w:lang w:eastAsia="zh-CN"/>
                              </w:rPr>
                            </w:pPr>
                            <w:r>
                              <w:rPr>
                                <w:szCs w:val="24"/>
                                <w:lang w:eastAsia="zh-CN"/>
                              </w:rPr>
                              <w:t>Agreements:</w:t>
                            </w:r>
                          </w:p>
                          <w:p w14:paraId="4A3F63DB" w14:textId="77777777" w:rsidR="0049522F" w:rsidRPr="00F44A5C" w:rsidRDefault="0049522F" w:rsidP="0049522F">
                            <w:pPr>
                              <w:pStyle w:val="ab"/>
                              <w:numPr>
                                <w:ilvl w:val="0"/>
                                <w:numId w:val="5"/>
                              </w:numPr>
                              <w:ind w:leftChars="400" w:left="1220"/>
                              <w:contextualSpacing w:val="0"/>
                              <w:rPr>
                                <w:rFonts w:eastAsiaTheme="minorEastAsia"/>
                                <w:iCs/>
                                <w:lang w:val="en-US" w:eastAsia="zh-CN"/>
                              </w:rPr>
                            </w:pPr>
                            <w:r w:rsidRPr="00F44A5C">
                              <w:rPr>
                                <w:rFonts w:eastAsiaTheme="minorEastAsia"/>
                                <w:iCs/>
                                <w:lang w:val="en-US" w:eastAsia="zh-CN"/>
                              </w:rPr>
                              <w:t xml:space="preserve">For </w:t>
                            </w:r>
                            <w:proofErr w:type="spellStart"/>
                            <w:r w:rsidRPr="00F44A5C">
                              <w:rPr>
                                <w:rFonts w:eastAsiaTheme="minorEastAsia"/>
                                <w:iCs/>
                                <w:lang w:val="en-US" w:eastAsia="zh-CN"/>
                              </w:rPr>
                              <w:t>Scell</w:t>
                            </w:r>
                            <w:proofErr w:type="spellEnd"/>
                            <w:r w:rsidRPr="00F44A5C">
                              <w:rPr>
                                <w:rFonts w:eastAsiaTheme="minorEastAsia"/>
                                <w:iCs/>
                                <w:lang w:val="en-US" w:eastAsia="zh-CN"/>
                              </w:rPr>
                              <w:t xml:space="preserve"> link recovery for HST:</w:t>
                            </w:r>
                          </w:p>
                          <w:p w14:paraId="7CE6A863" w14:textId="77777777" w:rsidR="0049522F" w:rsidRPr="00F44A5C" w:rsidRDefault="0049522F" w:rsidP="0049522F">
                            <w:pPr>
                              <w:pStyle w:val="ab"/>
                              <w:numPr>
                                <w:ilvl w:val="0"/>
                                <w:numId w:val="6"/>
                              </w:numPr>
                              <w:ind w:leftChars="653" w:left="1726"/>
                              <w:contextualSpacing w:val="0"/>
                              <w:rPr>
                                <w:rFonts w:eastAsiaTheme="minorEastAsia"/>
                                <w:iCs/>
                                <w:lang w:val="en-US" w:eastAsia="zh-CN"/>
                              </w:rPr>
                            </w:pPr>
                            <w:r w:rsidRPr="00F44A5C">
                              <w:rPr>
                                <w:rFonts w:eastAsiaTheme="minorEastAsia"/>
                                <w:iCs/>
                                <w:lang w:val="en-US" w:eastAsia="zh-CN"/>
                              </w:rPr>
                              <w:t>There is no limitation on the number of band(s)in the spec, it depends on network</w:t>
                            </w:r>
                          </w:p>
                          <w:p w14:paraId="37D6EA62" w14:textId="77777777" w:rsidR="0049522F" w:rsidRPr="00F44A5C" w:rsidRDefault="0049522F" w:rsidP="0049522F">
                            <w:pPr>
                              <w:pStyle w:val="ab"/>
                              <w:numPr>
                                <w:ilvl w:val="0"/>
                                <w:numId w:val="6"/>
                              </w:numPr>
                              <w:ind w:leftChars="653" w:left="1726"/>
                              <w:contextualSpacing w:val="0"/>
                              <w:rPr>
                                <w:rFonts w:eastAsiaTheme="minorEastAsia"/>
                                <w:iCs/>
                                <w:lang w:val="en-US" w:eastAsia="zh-CN"/>
                              </w:rPr>
                            </w:pPr>
                            <w:r w:rsidRPr="00F44A5C">
                              <w:rPr>
                                <w:rFonts w:eastAsiaTheme="minorEastAsia"/>
                                <w:iCs/>
                                <w:lang w:val="en-US" w:eastAsia="zh-CN"/>
                              </w:rPr>
                              <w:t>UE capability of maxNumberSCellBFR-r16 introduced in Rel-16 can be reused</w:t>
                            </w:r>
                          </w:p>
                          <w:p w14:paraId="4AEA745D" w14:textId="77777777" w:rsidR="0049522F" w:rsidRDefault="0049522F" w:rsidP="0049522F">
                            <w:pPr>
                              <w:pStyle w:val="ab"/>
                              <w:numPr>
                                <w:ilvl w:val="0"/>
                                <w:numId w:val="6"/>
                              </w:numPr>
                              <w:ind w:leftChars="653" w:left="1726"/>
                              <w:contextualSpacing w:val="0"/>
                              <w:rPr>
                                <w:rFonts w:eastAsiaTheme="minorEastAsia"/>
                                <w:iCs/>
                                <w:lang w:val="en-US" w:eastAsia="zh-CN"/>
                              </w:rPr>
                            </w:pPr>
                            <w:r w:rsidRPr="00F44A5C">
                              <w:rPr>
                                <w:rFonts w:eastAsiaTheme="minorEastAsia"/>
                                <w:iCs/>
                                <w:lang w:val="en-US" w:eastAsia="zh-CN"/>
                              </w:rPr>
                              <w:t xml:space="preserve">The requirements of </w:t>
                            </w:r>
                            <w:proofErr w:type="spellStart"/>
                            <w:r w:rsidRPr="00F44A5C">
                              <w:rPr>
                                <w:rFonts w:eastAsiaTheme="minorEastAsia"/>
                                <w:iCs/>
                                <w:lang w:val="en-US" w:eastAsia="zh-CN"/>
                              </w:rPr>
                              <w:t>Scell</w:t>
                            </w:r>
                            <w:proofErr w:type="spellEnd"/>
                            <w:r w:rsidRPr="00F44A5C">
                              <w:rPr>
                                <w:rFonts w:eastAsiaTheme="minorEastAsia"/>
                                <w:iCs/>
                                <w:lang w:val="en-US" w:eastAsia="zh-CN"/>
                              </w:rPr>
                              <w:t xml:space="preserve"> link recovery for non-HST can be applied for HST</w:t>
                            </w:r>
                          </w:p>
                          <w:p w14:paraId="1F7EE78F" w14:textId="77777777" w:rsidR="0049522F" w:rsidRPr="00B63F00" w:rsidRDefault="0049522F" w:rsidP="0049522F">
                            <w:pPr>
                              <w:pStyle w:val="ab"/>
                              <w:numPr>
                                <w:ilvl w:val="0"/>
                                <w:numId w:val="7"/>
                              </w:numPr>
                              <w:ind w:leftChars="900" w:left="2220"/>
                              <w:contextualSpacing w:val="0"/>
                              <w:rPr>
                                <w:rFonts w:eastAsia="Malgun Gothic"/>
                                <w:b/>
                                <w:u w:val="single"/>
                                <w:lang w:eastAsia="ko-KR"/>
                              </w:rPr>
                            </w:pPr>
                            <w:r w:rsidRPr="0037316E">
                              <w:rPr>
                                <w:rFonts w:eastAsiaTheme="minorEastAsia"/>
                                <w:iCs/>
                                <w:lang w:val="en-US" w:eastAsia="zh-CN"/>
                              </w:rPr>
                              <w:t xml:space="preserve">the requirements of </w:t>
                            </w:r>
                            <w:proofErr w:type="spellStart"/>
                            <w:r w:rsidRPr="0037316E">
                              <w:rPr>
                                <w:rFonts w:eastAsiaTheme="minorEastAsia"/>
                                <w:iCs/>
                                <w:lang w:val="en-US" w:eastAsia="zh-CN"/>
                              </w:rPr>
                              <w:t>Scell</w:t>
                            </w:r>
                            <w:proofErr w:type="spellEnd"/>
                            <w:r w:rsidRPr="0037316E">
                              <w:rPr>
                                <w:rFonts w:eastAsiaTheme="minorEastAsia"/>
                                <w:iCs/>
                                <w:lang w:val="en-US" w:eastAsia="zh-CN"/>
                              </w:rPr>
                              <w:t xml:space="preserve"> link recovery for non-HST include BFD, CBD, beam failure recovery in </w:t>
                            </w:r>
                            <w:proofErr w:type="spellStart"/>
                            <w:r w:rsidRPr="0037316E">
                              <w:rPr>
                                <w:rFonts w:eastAsiaTheme="minorEastAsia"/>
                                <w:iCs/>
                                <w:lang w:val="en-US" w:eastAsia="zh-CN"/>
                              </w:rPr>
                              <w:t>SCell</w:t>
                            </w:r>
                            <w:proofErr w:type="spellEnd"/>
                          </w:p>
                          <w:p w14:paraId="62860F45" w14:textId="77777777" w:rsidR="0049522F" w:rsidRPr="00B63F00" w:rsidRDefault="0049522F" w:rsidP="0049522F">
                            <w:pPr>
                              <w:pStyle w:val="ab"/>
                              <w:numPr>
                                <w:ilvl w:val="1"/>
                                <w:numId w:val="8"/>
                              </w:numPr>
                              <w:overflowPunct/>
                              <w:autoSpaceDE/>
                              <w:autoSpaceDN/>
                              <w:adjustRightInd/>
                              <w:spacing w:after="120"/>
                              <w:contextualSpacing w:val="0"/>
                              <w:textAlignment w:val="auto"/>
                              <w:rPr>
                                <w:rFonts w:eastAsiaTheme="minorEastAsia"/>
                                <w:iCs/>
                                <w:lang w:val="en-US" w:eastAsia="zh-CN"/>
                              </w:rPr>
                            </w:pPr>
                            <w:r w:rsidRPr="00B63F00">
                              <w:rPr>
                                <w:szCs w:val="24"/>
                                <w:lang w:eastAsia="zh-CN"/>
                              </w:rPr>
                              <w:t>FFS: Performance degradation may occur when total evaluation period is longer than 5 secs in HST</w:t>
                            </w:r>
                          </w:p>
                          <w:p w14:paraId="4E05DC76" w14:textId="77777777" w:rsidR="004D6C99" w:rsidRPr="00884E73" w:rsidRDefault="004D6C99" w:rsidP="004D6C99">
                            <w:pPr>
                              <w:rPr>
                                <w:b/>
                                <w:u w:val="single"/>
                                <w:lang w:eastAsia="ko-KR"/>
                              </w:rPr>
                            </w:pPr>
                            <w:r w:rsidRPr="00884E73">
                              <w:rPr>
                                <w:b/>
                                <w:u w:val="single"/>
                                <w:lang w:eastAsia="ko-KR"/>
                              </w:rPr>
                              <w:t xml:space="preserve">Issue </w:t>
                            </w:r>
                            <w:r>
                              <w:rPr>
                                <w:b/>
                                <w:u w:val="single"/>
                                <w:lang w:eastAsia="ko-KR"/>
                              </w:rPr>
                              <w:t>3</w:t>
                            </w:r>
                            <w:r w:rsidRPr="00884E73">
                              <w:rPr>
                                <w:b/>
                                <w:u w:val="single"/>
                                <w:lang w:eastAsia="ko-KR"/>
                              </w:rPr>
                              <w:t>-</w:t>
                            </w:r>
                            <w:r>
                              <w:rPr>
                                <w:b/>
                                <w:u w:val="single"/>
                                <w:lang w:eastAsia="ko-KR"/>
                              </w:rPr>
                              <w:t>4</w:t>
                            </w:r>
                            <w:r w:rsidRPr="00884E73">
                              <w:rPr>
                                <w:b/>
                                <w:u w:val="single"/>
                                <w:lang w:eastAsia="ko-KR"/>
                              </w:rPr>
                              <w:t xml:space="preserve">: </w:t>
                            </w:r>
                            <w:r>
                              <w:rPr>
                                <w:b/>
                                <w:u w:val="single"/>
                                <w:lang w:eastAsia="ko-KR"/>
                              </w:rPr>
                              <w:t>CSSF</w:t>
                            </w:r>
                          </w:p>
                          <w:p w14:paraId="51E78A82" w14:textId="77777777" w:rsidR="004D6C99" w:rsidRPr="00884E73" w:rsidRDefault="004D6C99" w:rsidP="004D6C99">
                            <w:pPr>
                              <w:pStyle w:val="ab"/>
                              <w:numPr>
                                <w:ilvl w:val="0"/>
                                <w:numId w:val="4"/>
                              </w:numPr>
                              <w:overflowPunct/>
                              <w:autoSpaceDE/>
                              <w:autoSpaceDN/>
                              <w:adjustRightInd/>
                              <w:spacing w:after="120"/>
                              <w:ind w:left="720"/>
                              <w:contextualSpacing w:val="0"/>
                              <w:textAlignment w:val="auto"/>
                              <w:rPr>
                                <w:szCs w:val="24"/>
                                <w:lang w:eastAsia="zh-CN"/>
                              </w:rPr>
                            </w:pPr>
                            <w:r>
                              <w:rPr>
                                <w:szCs w:val="24"/>
                                <w:lang w:eastAsia="zh-CN"/>
                              </w:rPr>
                              <w:t>Agreements</w:t>
                            </w:r>
                          </w:p>
                          <w:p w14:paraId="3AB98FCB" w14:textId="77777777" w:rsidR="004D6C99" w:rsidRDefault="004D6C99" w:rsidP="004D6C99">
                            <w:pPr>
                              <w:pStyle w:val="ab"/>
                              <w:numPr>
                                <w:ilvl w:val="1"/>
                                <w:numId w:val="4"/>
                              </w:numPr>
                              <w:overflowPunct/>
                              <w:autoSpaceDE/>
                              <w:autoSpaceDN/>
                              <w:adjustRightInd/>
                              <w:spacing w:after="120"/>
                              <w:ind w:left="1440"/>
                              <w:contextualSpacing w:val="0"/>
                              <w:textAlignment w:val="auto"/>
                              <w:rPr>
                                <w:szCs w:val="24"/>
                                <w:lang w:eastAsia="zh-CN"/>
                              </w:rPr>
                            </w:pPr>
                            <w:r w:rsidRPr="00B94F64">
                              <w:rPr>
                                <w:szCs w:val="24"/>
                                <w:lang w:eastAsia="zh-CN"/>
                              </w:rPr>
                              <w:t xml:space="preserve">For CSSF, it depends on network. There is no need to have the limitation on the number of </w:t>
                            </w:r>
                            <w:proofErr w:type="spellStart"/>
                            <w:r w:rsidRPr="00B94F64">
                              <w:rPr>
                                <w:szCs w:val="24"/>
                                <w:lang w:eastAsia="zh-CN"/>
                              </w:rPr>
                              <w:t>Scell</w:t>
                            </w:r>
                            <w:proofErr w:type="spellEnd"/>
                            <w:r w:rsidRPr="00B94F64">
                              <w:rPr>
                                <w:szCs w:val="24"/>
                                <w:lang w:eastAsia="zh-CN"/>
                              </w:rPr>
                              <w:t xml:space="preserve"> (s) in the spec</w:t>
                            </w:r>
                          </w:p>
                          <w:p w14:paraId="44FAC593" w14:textId="591940DD" w:rsidR="00FB51F7" w:rsidRPr="00095728" w:rsidRDefault="004D6C99" w:rsidP="0049522F">
                            <w:pPr>
                              <w:pStyle w:val="ab"/>
                              <w:numPr>
                                <w:ilvl w:val="2"/>
                                <w:numId w:val="4"/>
                              </w:numPr>
                              <w:overflowPunct/>
                              <w:autoSpaceDE/>
                              <w:autoSpaceDN/>
                              <w:adjustRightInd/>
                              <w:spacing w:after="120"/>
                              <w:contextualSpacing w:val="0"/>
                              <w:textAlignment w:val="auto"/>
                              <w:rPr>
                                <w:szCs w:val="24"/>
                                <w:lang w:eastAsia="zh-CN"/>
                              </w:rPr>
                            </w:pPr>
                            <w:r w:rsidRPr="00250399">
                              <w:rPr>
                                <w:szCs w:val="24"/>
                                <w:lang w:eastAsia="zh-CN"/>
                              </w:rPr>
                              <w:t>FFS: Performance degradation may occur when total evaluation period is longer than 5 secs in HST</w:t>
                            </w:r>
                          </w:p>
                        </w:txbxContent>
                      </wps:txbx>
                      <wps:bodyPr rot="0" vert="horz" wrap="square" lIns="91440" tIns="45720" rIns="91440" bIns="45720" anchor="t" anchorCtr="0">
                        <a:spAutoFit/>
                      </wps:bodyPr>
                    </wps:wsp>
                  </a:graphicData>
                </a:graphic>
              </wp:inline>
            </w:drawing>
          </mc:Choice>
          <mc:Fallback>
            <w:pict>
              <v:shapetype w14:anchorId="0C8B78C2" id="_x0000_t202" coordsize="21600,21600" o:spt="202" path="m,l,21600r21600,l21600,xe">
                <v:stroke joinstyle="miter"/>
                <v:path gradientshapeok="t" o:connecttype="rect"/>
              </v:shapetype>
              <v:shape id="文本框 2" o:spid="_x0000_s1026" type="#_x0000_t202" style="width:482.05pt;height:8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qoIMgIAAEYEAAAOAAAAZHJzL2Uyb0RvYy54bWysU0uOEzEQ3SNxB8t70p9JQqaVzmjIEIQ0&#10;fKSBA7jd7rSFf9hOusMB4Aas2LDnXDkHZXdPCL8NwgvL5So/V71XtbzqpUB7Zh3XqsTZJMWIKapr&#10;rrYlfvtm82iBkfNE1URoxUp8YA5frR4+WHamYLlutaiZRQCiXNGZErfemyJJHG2ZJG6iDVPgbLSV&#10;xINpt0ltSQfoUiR5ms6TTtvaWE2Zc3B7MzjxKuI3DaP+VdM45pEoMeTm427jXoU9WS1JsbXEtJyO&#10;aZB/yEISruDTE9QN8QTtLP8NSnJqtdONn1AtE900nLJYA1STpb9Uc9cSw2ItQI4zJ5rc/4OlL/ev&#10;LeJ1iS8wUkSCRMfPn45fvh2/fkR5oKczroCoOwNxvn+ie5A5lurMrabvHFJ63RK1ZdfW6q5lpIb0&#10;svAyOXs64LgAUnUvdA3/kJ3XEahvrAzcARsI0EGmw0ka1ntE4XKe5Xl6McOIgi9L80U6n8U/SHH/&#10;3FjnnzEtUTiU2IL2EZ7sb50P6ZDiPiT85rTg9YYLEQ27rdbCoj2BPtnENaL/FCYU6kp8OctnAwN/&#10;hUjj+hOE5B4aXnBZ4sUpiBSBt6eqju3oCRfDGVIWaiQycDew6PuqH4WpdH0ASq0eGhsGEQ6tth8w&#10;6qCpS+ze74hlGInnCmS5zKbTMAXRmM4e52DYc0917iGKAlSJPUbDce3j5ETCzDXIt+GR2KDzkMmY&#10;KzRr5HscrDAN53aM+jH+q+8AAAD//wMAUEsDBBQABgAIAAAAIQC//IXJ3AAAAAUBAAAPAAAAZHJz&#10;L2Rvd25yZXYueG1sTI/BTsMwEETvSPyDtZW4UScIIprGqRBVz5QWCXFz4m0cNV6H2E1Tvp6FC1xG&#10;Ws1o5m2xmlwnRhxC60lBOk9AINXetNQoeNtvbh9BhKjJ6M4TKrhggFV5fVXo3PgzveK4i43gEgq5&#10;VmBj7HMpQ23R6TD3PRJ7Bz84HfkcGmkGfeZy18m7JMmk0y3xgtU9Plusj7uTUxDW28++PmyrozWX&#10;r5f1+FC/bz6UuplNT0sQEaf4F4YffEaHkpkqfyITRKeAH4m/yt4iu09BVBzK0gXIspD/6ctvAAAA&#10;//8DAFBLAQItABQABgAIAAAAIQC2gziS/gAAAOEBAAATAAAAAAAAAAAAAAAAAAAAAABbQ29udGVu&#10;dF9UeXBlc10ueG1sUEsBAi0AFAAGAAgAAAAhADj9If/WAAAAlAEAAAsAAAAAAAAAAAAAAAAALwEA&#10;AF9yZWxzLy5yZWxzUEsBAi0AFAAGAAgAAAAhALoOqggyAgAARgQAAA4AAAAAAAAAAAAAAAAALgIA&#10;AGRycy9lMm9Eb2MueG1sUEsBAi0AFAAGAAgAAAAhAL/8hcncAAAABQEAAA8AAAAAAAAAAAAAAAAA&#10;jAQAAGRycy9kb3ducmV2LnhtbFBLBQYAAAAABAAEAPMAAACVBQAAAAA=&#10;">
                <v:textbox style="mso-fit-shape-to-text:t">
                  <w:txbxContent>
                    <w:p w14:paraId="5A8FDC2C" w14:textId="77777777" w:rsidR="0049522F" w:rsidRPr="00884E73" w:rsidRDefault="0049522F" w:rsidP="0049522F">
                      <w:pPr>
                        <w:rPr>
                          <w:b/>
                          <w:u w:val="single"/>
                          <w:lang w:eastAsia="ko-KR"/>
                        </w:rPr>
                      </w:pPr>
                      <w:r w:rsidRPr="00884E73">
                        <w:rPr>
                          <w:b/>
                          <w:u w:val="single"/>
                          <w:lang w:eastAsia="ko-KR"/>
                        </w:rPr>
                        <w:t xml:space="preserve">Issue </w:t>
                      </w:r>
                      <w:r>
                        <w:rPr>
                          <w:b/>
                          <w:u w:val="single"/>
                          <w:lang w:eastAsia="ko-KR"/>
                        </w:rPr>
                        <w:t>3</w:t>
                      </w:r>
                      <w:r w:rsidRPr="00884E73">
                        <w:rPr>
                          <w:b/>
                          <w:u w:val="single"/>
                          <w:lang w:eastAsia="ko-KR"/>
                        </w:rPr>
                        <w:t>-</w:t>
                      </w:r>
                      <w:r>
                        <w:rPr>
                          <w:b/>
                          <w:u w:val="single"/>
                          <w:lang w:eastAsia="ko-KR"/>
                        </w:rPr>
                        <w:t>3</w:t>
                      </w:r>
                      <w:r w:rsidRPr="00884E73">
                        <w:rPr>
                          <w:b/>
                          <w:u w:val="single"/>
                          <w:lang w:eastAsia="ko-KR"/>
                        </w:rPr>
                        <w:t xml:space="preserve">: </w:t>
                      </w:r>
                      <w:proofErr w:type="spellStart"/>
                      <w:r w:rsidRPr="00586F52">
                        <w:rPr>
                          <w:b/>
                          <w:u w:val="single"/>
                          <w:lang w:eastAsia="ko-KR"/>
                        </w:rPr>
                        <w:t>Scell</w:t>
                      </w:r>
                      <w:proofErr w:type="spellEnd"/>
                      <w:r w:rsidRPr="00586F52">
                        <w:rPr>
                          <w:b/>
                          <w:u w:val="single"/>
                          <w:lang w:eastAsia="ko-KR"/>
                        </w:rPr>
                        <w:t xml:space="preserve"> link recovery</w:t>
                      </w:r>
                    </w:p>
                    <w:p w14:paraId="5BFE6A43" w14:textId="77777777" w:rsidR="0049522F" w:rsidRPr="00884E73" w:rsidRDefault="0049522F" w:rsidP="0049522F">
                      <w:pPr>
                        <w:pStyle w:val="ab"/>
                        <w:numPr>
                          <w:ilvl w:val="0"/>
                          <w:numId w:val="4"/>
                        </w:numPr>
                        <w:overflowPunct/>
                        <w:autoSpaceDE/>
                        <w:autoSpaceDN/>
                        <w:adjustRightInd/>
                        <w:spacing w:after="120"/>
                        <w:ind w:left="720"/>
                        <w:contextualSpacing w:val="0"/>
                        <w:textAlignment w:val="auto"/>
                        <w:rPr>
                          <w:szCs w:val="24"/>
                          <w:lang w:eastAsia="zh-CN"/>
                        </w:rPr>
                      </w:pPr>
                      <w:r>
                        <w:rPr>
                          <w:szCs w:val="24"/>
                          <w:lang w:eastAsia="zh-CN"/>
                        </w:rPr>
                        <w:t>Agreements:</w:t>
                      </w:r>
                    </w:p>
                    <w:p w14:paraId="4A3F63DB" w14:textId="77777777" w:rsidR="0049522F" w:rsidRPr="00F44A5C" w:rsidRDefault="0049522F" w:rsidP="0049522F">
                      <w:pPr>
                        <w:pStyle w:val="ab"/>
                        <w:numPr>
                          <w:ilvl w:val="0"/>
                          <w:numId w:val="5"/>
                        </w:numPr>
                        <w:ind w:leftChars="400" w:left="1220"/>
                        <w:contextualSpacing w:val="0"/>
                        <w:rPr>
                          <w:rFonts w:eastAsiaTheme="minorEastAsia"/>
                          <w:iCs/>
                          <w:lang w:val="en-US" w:eastAsia="zh-CN"/>
                        </w:rPr>
                      </w:pPr>
                      <w:r w:rsidRPr="00F44A5C">
                        <w:rPr>
                          <w:rFonts w:eastAsiaTheme="minorEastAsia"/>
                          <w:iCs/>
                          <w:lang w:val="en-US" w:eastAsia="zh-CN"/>
                        </w:rPr>
                        <w:t xml:space="preserve">For </w:t>
                      </w:r>
                      <w:proofErr w:type="spellStart"/>
                      <w:r w:rsidRPr="00F44A5C">
                        <w:rPr>
                          <w:rFonts w:eastAsiaTheme="minorEastAsia"/>
                          <w:iCs/>
                          <w:lang w:val="en-US" w:eastAsia="zh-CN"/>
                        </w:rPr>
                        <w:t>Scell</w:t>
                      </w:r>
                      <w:proofErr w:type="spellEnd"/>
                      <w:r w:rsidRPr="00F44A5C">
                        <w:rPr>
                          <w:rFonts w:eastAsiaTheme="minorEastAsia"/>
                          <w:iCs/>
                          <w:lang w:val="en-US" w:eastAsia="zh-CN"/>
                        </w:rPr>
                        <w:t xml:space="preserve"> link recovery for HST:</w:t>
                      </w:r>
                    </w:p>
                    <w:p w14:paraId="7CE6A863" w14:textId="77777777" w:rsidR="0049522F" w:rsidRPr="00F44A5C" w:rsidRDefault="0049522F" w:rsidP="0049522F">
                      <w:pPr>
                        <w:pStyle w:val="ab"/>
                        <w:numPr>
                          <w:ilvl w:val="0"/>
                          <w:numId w:val="6"/>
                        </w:numPr>
                        <w:ind w:leftChars="653" w:left="1726"/>
                        <w:contextualSpacing w:val="0"/>
                        <w:rPr>
                          <w:rFonts w:eastAsiaTheme="minorEastAsia"/>
                          <w:iCs/>
                          <w:lang w:val="en-US" w:eastAsia="zh-CN"/>
                        </w:rPr>
                      </w:pPr>
                      <w:r w:rsidRPr="00F44A5C">
                        <w:rPr>
                          <w:rFonts w:eastAsiaTheme="minorEastAsia"/>
                          <w:iCs/>
                          <w:lang w:val="en-US" w:eastAsia="zh-CN"/>
                        </w:rPr>
                        <w:t>There is no limitation on the number of band(s)in the spec, it depends on network</w:t>
                      </w:r>
                    </w:p>
                    <w:p w14:paraId="37D6EA62" w14:textId="77777777" w:rsidR="0049522F" w:rsidRPr="00F44A5C" w:rsidRDefault="0049522F" w:rsidP="0049522F">
                      <w:pPr>
                        <w:pStyle w:val="ab"/>
                        <w:numPr>
                          <w:ilvl w:val="0"/>
                          <w:numId w:val="6"/>
                        </w:numPr>
                        <w:ind w:leftChars="653" w:left="1726"/>
                        <w:contextualSpacing w:val="0"/>
                        <w:rPr>
                          <w:rFonts w:eastAsiaTheme="minorEastAsia"/>
                          <w:iCs/>
                          <w:lang w:val="en-US" w:eastAsia="zh-CN"/>
                        </w:rPr>
                      </w:pPr>
                      <w:r w:rsidRPr="00F44A5C">
                        <w:rPr>
                          <w:rFonts w:eastAsiaTheme="minorEastAsia"/>
                          <w:iCs/>
                          <w:lang w:val="en-US" w:eastAsia="zh-CN"/>
                        </w:rPr>
                        <w:t>UE capability of maxNumberSCellBFR-r16 introduced in Rel-16 can be reused</w:t>
                      </w:r>
                    </w:p>
                    <w:p w14:paraId="4AEA745D" w14:textId="77777777" w:rsidR="0049522F" w:rsidRDefault="0049522F" w:rsidP="0049522F">
                      <w:pPr>
                        <w:pStyle w:val="ab"/>
                        <w:numPr>
                          <w:ilvl w:val="0"/>
                          <w:numId w:val="6"/>
                        </w:numPr>
                        <w:ind w:leftChars="653" w:left="1726"/>
                        <w:contextualSpacing w:val="0"/>
                        <w:rPr>
                          <w:rFonts w:eastAsiaTheme="minorEastAsia"/>
                          <w:iCs/>
                          <w:lang w:val="en-US" w:eastAsia="zh-CN"/>
                        </w:rPr>
                      </w:pPr>
                      <w:r w:rsidRPr="00F44A5C">
                        <w:rPr>
                          <w:rFonts w:eastAsiaTheme="minorEastAsia"/>
                          <w:iCs/>
                          <w:lang w:val="en-US" w:eastAsia="zh-CN"/>
                        </w:rPr>
                        <w:t xml:space="preserve">The requirements of </w:t>
                      </w:r>
                      <w:proofErr w:type="spellStart"/>
                      <w:r w:rsidRPr="00F44A5C">
                        <w:rPr>
                          <w:rFonts w:eastAsiaTheme="minorEastAsia"/>
                          <w:iCs/>
                          <w:lang w:val="en-US" w:eastAsia="zh-CN"/>
                        </w:rPr>
                        <w:t>Scell</w:t>
                      </w:r>
                      <w:proofErr w:type="spellEnd"/>
                      <w:r w:rsidRPr="00F44A5C">
                        <w:rPr>
                          <w:rFonts w:eastAsiaTheme="minorEastAsia"/>
                          <w:iCs/>
                          <w:lang w:val="en-US" w:eastAsia="zh-CN"/>
                        </w:rPr>
                        <w:t xml:space="preserve"> link recovery for non-HST can be applied for HST</w:t>
                      </w:r>
                    </w:p>
                    <w:p w14:paraId="1F7EE78F" w14:textId="77777777" w:rsidR="0049522F" w:rsidRPr="00B63F00" w:rsidRDefault="0049522F" w:rsidP="0049522F">
                      <w:pPr>
                        <w:pStyle w:val="ab"/>
                        <w:numPr>
                          <w:ilvl w:val="0"/>
                          <w:numId w:val="7"/>
                        </w:numPr>
                        <w:ind w:leftChars="900" w:left="2220"/>
                        <w:contextualSpacing w:val="0"/>
                        <w:rPr>
                          <w:rFonts w:eastAsia="Malgun Gothic"/>
                          <w:b/>
                          <w:u w:val="single"/>
                          <w:lang w:eastAsia="ko-KR"/>
                        </w:rPr>
                      </w:pPr>
                      <w:r w:rsidRPr="0037316E">
                        <w:rPr>
                          <w:rFonts w:eastAsiaTheme="minorEastAsia"/>
                          <w:iCs/>
                          <w:lang w:val="en-US" w:eastAsia="zh-CN"/>
                        </w:rPr>
                        <w:t xml:space="preserve">the requirements of </w:t>
                      </w:r>
                      <w:proofErr w:type="spellStart"/>
                      <w:r w:rsidRPr="0037316E">
                        <w:rPr>
                          <w:rFonts w:eastAsiaTheme="minorEastAsia"/>
                          <w:iCs/>
                          <w:lang w:val="en-US" w:eastAsia="zh-CN"/>
                        </w:rPr>
                        <w:t>Scell</w:t>
                      </w:r>
                      <w:proofErr w:type="spellEnd"/>
                      <w:r w:rsidRPr="0037316E">
                        <w:rPr>
                          <w:rFonts w:eastAsiaTheme="minorEastAsia"/>
                          <w:iCs/>
                          <w:lang w:val="en-US" w:eastAsia="zh-CN"/>
                        </w:rPr>
                        <w:t xml:space="preserve"> link recovery for non-HST include BFD, CBD, beam failure recovery in </w:t>
                      </w:r>
                      <w:proofErr w:type="spellStart"/>
                      <w:r w:rsidRPr="0037316E">
                        <w:rPr>
                          <w:rFonts w:eastAsiaTheme="minorEastAsia"/>
                          <w:iCs/>
                          <w:lang w:val="en-US" w:eastAsia="zh-CN"/>
                        </w:rPr>
                        <w:t>SCell</w:t>
                      </w:r>
                      <w:proofErr w:type="spellEnd"/>
                    </w:p>
                    <w:p w14:paraId="62860F45" w14:textId="77777777" w:rsidR="0049522F" w:rsidRPr="00B63F00" w:rsidRDefault="0049522F" w:rsidP="0049522F">
                      <w:pPr>
                        <w:pStyle w:val="ab"/>
                        <w:numPr>
                          <w:ilvl w:val="1"/>
                          <w:numId w:val="8"/>
                        </w:numPr>
                        <w:overflowPunct/>
                        <w:autoSpaceDE/>
                        <w:autoSpaceDN/>
                        <w:adjustRightInd/>
                        <w:spacing w:after="120"/>
                        <w:contextualSpacing w:val="0"/>
                        <w:textAlignment w:val="auto"/>
                        <w:rPr>
                          <w:rFonts w:eastAsiaTheme="minorEastAsia"/>
                          <w:iCs/>
                          <w:lang w:val="en-US" w:eastAsia="zh-CN"/>
                        </w:rPr>
                      </w:pPr>
                      <w:r w:rsidRPr="00B63F00">
                        <w:rPr>
                          <w:szCs w:val="24"/>
                          <w:lang w:eastAsia="zh-CN"/>
                        </w:rPr>
                        <w:t>FFS: Performance degradation may occur when total evaluation period is longer than 5 secs in HST</w:t>
                      </w:r>
                    </w:p>
                    <w:p w14:paraId="4E05DC76" w14:textId="77777777" w:rsidR="004D6C99" w:rsidRPr="00884E73" w:rsidRDefault="004D6C99" w:rsidP="004D6C99">
                      <w:pPr>
                        <w:rPr>
                          <w:b/>
                          <w:u w:val="single"/>
                          <w:lang w:eastAsia="ko-KR"/>
                        </w:rPr>
                      </w:pPr>
                      <w:r w:rsidRPr="00884E73">
                        <w:rPr>
                          <w:b/>
                          <w:u w:val="single"/>
                          <w:lang w:eastAsia="ko-KR"/>
                        </w:rPr>
                        <w:t xml:space="preserve">Issue </w:t>
                      </w:r>
                      <w:r>
                        <w:rPr>
                          <w:b/>
                          <w:u w:val="single"/>
                          <w:lang w:eastAsia="ko-KR"/>
                        </w:rPr>
                        <w:t>3</w:t>
                      </w:r>
                      <w:r w:rsidRPr="00884E73">
                        <w:rPr>
                          <w:b/>
                          <w:u w:val="single"/>
                          <w:lang w:eastAsia="ko-KR"/>
                        </w:rPr>
                        <w:t>-</w:t>
                      </w:r>
                      <w:r>
                        <w:rPr>
                          <w:b/>
                          <w:u w:val="single"/>
                          <w:lang w:eastAsia="ko-KR"/>
                        </w:rPr>
                        <w:t>4</w:t>
                      </w:r>
                      <w:r w:rsidRPr="00884E73">
                        <w:rPr>
                          <w:b/>
                          <w:u w:val="single"/>
                          <w:lang w:eastAsia="ko-KR"/>
                        </w:rPr>
                        <w:t xml:space="preserve">: </w:t>
                      </w:r>
                      <w:r>
                        <w:rPr>
                          <w:b/>
                          <w:u w:val="single"/>
                          <w:lang w:eastAsia="ko-KR"/>
                        </w:rPr>
                        <w:t>CSSF</w:t>
                      </w:r>
                    </w:p>
                    <w:p w14:paraId="51E78A82" w14:textId="77777777" w:rsidR="004D6C99" w:rsidRPr="00884E73" w:rsidRDefault="004D6C99" w:rsidP="004D6C99">
                      <w:pPr>
                        <w:pStyle w:val="ab"/>
                        <w:numPr>
                          <w:ilvl w:val="0"/>
                          <w:numId w:val="4"/>
                        </w:numPr>
                        <w:overflowPunct/>
                        <w:autoSpaceDE/>
                        <w:autoSpaceDN/>
                        <w:adjustRightInd/>
                        <w:spacing w:after="120"/>
                        <w:ind w:left="720"/>
                        <w:contextualSpacing w:val="0"/>
                        <w:textAlignment w:val="auto"/>
                        <w:rPr>
                          <w:szCs w:val="24"/>
                          <w:lang w:eastAsia="zh-CN"/>
                        </w:rPr>
                      </w:pPr>
                      <w:r>
                        <w:rPr>
                          <w:szCs w:val="24"/>
                          <w:lang w:eastAsia="zh-CN"/>
                        </w:rPr>
                        <w:t>Agreements</w:t>
                      </w:r>
                    </w:p>
                    <w:p w14:paraId="3AB98FCB" w14:textId="77777777" w:rsidR="004D6C99" w:rsidRDefault="004D6C99" w:rsidP="004D6C99">
                      <w:pPr>
                        <w:pStyle w:val="ab"/>
                        <w:numPr>
                          <w:ilvl w:val="1"/>
                          <w:numId w:val="4"/>
                        </w:numPr>
                        <w:overflowPunct/>
                        <w:autoSpaceDE/>
                        <w:autoSpaceDN/>
                        <w:adjustRightInd/>
                        <w:spacing w:after="120"/>
                        <w:ind w:left="1440"/>
                        <w:contextualSpacing w:val="0"/>
                        <w:textAlignment w:val="auto"/>
                        <w:rPr>
                          <w:szCs w:val="24"/>
                          <w:lang w:eastAsia="zh-CN"/>
                        </w:rPr>
                      </w:pPr>
                      <w:r w:rsidRPr="00B94F64">
                        <w:rPr>
                          <w:szCs w:val="24"/>
                          <w:lang w:eastAsia="zh-CN"/>
                        </w:rPr>
                        <w:t xml:space="preserve">For CSSF, it depends on network. There is no need to have the limitation on the number of </w:t>
                      </w:r>
                      <w:proofErr w:type="spellStart"/>
                      <w:r w:rsidRPr="00B94F64">
                        <w:rPr>
                          <w:szCs w:val="24"/>
                          <w:lang w:eastAsia="zh-CN"/>
                        </w:rPr>
                        <w:t>Scell</w:t>
                      </w:r>
                      <w:proofErr w:type="spellEnd"/>
                      <w:r w:rsidRPr="00B94F64">
                        <w:rPr>
                          <w:szCs w:val="24"/>
                          <w:lang w:eastAsia="zh-CN"/>
                        </w:rPr>
                        <w:t xml:space="preserve"> (s) in the spec</w:t>
                      </w:r>
                    </w:p>
                    <w:p w14:paraId="44FAC593" w14:textId="591940DD" w:rsidR="00FB51F7" w:rsidRPr="00095728" w:rsidRDefault="004D6C99" w:rsidP="0049522F">
                      <w:pPr>
                        <w:pStyle w:val="ab"/>
                        <w:numPr>
                          <w:ilvl w:val="2"/>
                          <w:numId w:val="4"/>
                        </w:numPr>
                        <w:overflowPunct/>
                        <w:autoSpaceDE/>
                        <w:autoSpaceDN/>
                        <w:adjustRightInd/>
                        <w:spacing w:after="120"/>
                        <w:contextualSpacing w:val="0"/>
                        <w:textAlignment w:val="auto"/>
                        <w:rPr>
                          <w:szCs w:val="24"/>
                          <w:lang w:eastAsia="zh-CN"/>
                        </w:rPr>
                      </w:pPr>
                      <w:r w:rsidRPr="00250399">
                        <w:rPr>
                          <w:szCs w:val="24"/>
                          <w:lang w:eastAsia="zh-CN"/>
                        </w:rPr>
                        <w:t>FFS: Performance degradation may occur when total evaluation period is longer than 5 secs in HST</w:t>
                      </w:r>
                    </w:p>
                  </w:txbxContent>
                </v:textbox>
                <w10:anchorlock/>
              </v:shape>
            </w:pict>
          </mc:Fallback>
        </mc:AlternateContent>
      </w:r>
    </w:p>
    <w:p w14:paraId="7B12A7CB" w14:textId="37E19D97" w:rsidR="00224895" w:rsidRDefault="00626584" w:rsidP="00224895">
      <w:pPr>
        <w:overflowPunct/>
        <w:autoSpaceDE/>
        <w:autoSpaceDN/>
        <w:adjustRightInd/>
        <w:jc w:val="both"/>
        <w:textAlignment w:val="auto"/>
        <w:rPr>
          <w:rFonts w:eastAsia="宋体"/>
          <w:lang w:eastAsia="zh-CN"/>
        </w:rPr>
      </w:pPr>
      <w:r>
        <w:rPr>
          <w:rFonts w:eastAsia="宋体"/>
          <w:lang w:eastAsia="zh-CN"/>
        </w:rPr>
        <w:t xml:space="preserve">The </w:t>
      </w:r>
      <w:r w:rsidR="00516D55">
        <w:rPr>
          <w:rFonts w:eastAsia="宋体"/>
          <w:lang w:eastAsia="zh-CN"/>
        </w:rPr>
        <w:t>two remaining</w:t>
      </w:r>
      <w:r>
        <w:rPr>
          <w:rFonts w:eastAsia="宋体"/>
          <w:lang w:eastAsia="zh-CN"/>
        </w:rPr>
        <w:t xml:space="preserve"> issue</w:t>
      </w:r>
      <w:r w:rsidR="00516D55">
        <w:rPr>
          <w:rFonts w:eastAsia="宋体"/>
          <w:lang w:eastAsia="zh-CN"/>
        </w:rPr>
        <w:t>s</w:t>
      </w:r>
      <w:r>
        <w:rPr>
          <w:rFonts w:eastAsia="宋体"/>
          <w:lang w:eastAsia="zh-CN"/>
        </w:rPr>
        <w:t xml:space="preserve"> here </w:t>
      </w:r>
      <w:r w:rsidR="00516D55">
        <w:rPr>
          <w:rFonts w:eastAsia="宋体"/>
          <w:lang w:eastAsia="zh-CN"/>
        </w:rPr>
        <w:t>are</w:t>
      </w:r>
      <w:r>
        <w:rPr>
          <w:rFonts w:eastAsia="宋体"/>
          <w:lang w:eastAsia="zh-CN"/>
        </w:rPr>
        <w:t xml:space="preserve"> </w:t>
      </w:r>
      <w:r w:rsidR="00516D55">
        <w:rPr>
          <w:rFonts w:eastAsia="宋体"/>
          <w:lang w:eastAsia="zh-CN"/>
        </w:rPr>
        <w:t xml:space="preserve">the same, i.e. </w:t>
      </w:r>
      <w:r>
        <w:rPr>
          <w:rFonts w:eastAsia="宋体"/>
          <w:lang w:eastAsia="zh-CN"/>
        </w:rPr>
        <w:t>whether to capture performance degradation in the spec. In our understanding, number of total band</w:t>
      </w:r>
      <w:r w:rsidR="00DE0EB1">
        <w:rPr>
          <w:rFonts w:eastAsia="宋体"/>
          <w:lang w:eastAsia="zh-CN"/>
        </w:rPr>
        <w:t>s</w:t>
      </w:r>
      <w:r>
        <w:rPr>
          <w:rFonts w:eastAsia="宋体"/>
          <w:lang w:eastAsia="zh-CN"/>
        </w:rPr>
        <w:t xml:space="preserve"> to be deployed in HST scenario will be limited</w:t>
      </w:r>
      <w:r w:rsidR="00422E3B">
        <w:rPr>
          <w:rFonts w:eastAsia="宋体"/>
          <w:lang w:eastAsia="zh-CN"/>
        </w:rPr>
        <w:t>.</w:t>
      </w:r>
      <w:r>
        <w:rPr>
          <w:rFonts w:eastAsia="宋体"/>
          <w:lang w:eastAsia="zh-CN"/>
        </w:rPr>
        <w:t xml:space="preserve"> For both issues above, even if the number of </w:t>
      </w:r>
      <w:proofErr w:type="spellStart"/>
      <w:r>
        <w:rPr>
          <w:rFonts w:eastAsia="宋体"/>
          <w:lang w:eastAsia="zh-CN"/>
        </w:rPr>
        <w:t>SCell</w:t>
      </w:r>
      <w:r w:rsidR="00E411B6">
        <w:rPr>
          <w:rFonts w:eastAsia="宋体"/>
          <w:lang w:eastAsia="zh-CN"/>
        </w:rPr>
        <w:t>s</w:t>
      </w:r>
      <w:proofErr w:type="spellEnd"/>
      <w:r>
        <w:rPr>
          <w:rFonts w:eastAsia="宋体"/>
          <w:lang w:eastAsia="zh-CN"/>
        </w:rPr>
        <w:t xml:space="preserve"> is large, the channel quality difference between these </w:t>
      </w:r>
      <w:proofErr w:type="spellStart"/>
      <w:r>
        <w:rPr>
          <w:rFonts w:eastAsia="宋体"/>
          <w:lang w:eastAsia="zh-CN"/>
        </w:rPr>
        <w:t>SCells</w:t>
      </w:r>
      <w:proofErr w:type="spellEnd"/>
      <w:r>
        <w:rPr>
          <w:rFonts w:eastAsia="宋体"/>
          <w:lang w:eastAsia="zh-CN"/>
        </w:rPr>
        <w:t xml:space="preserve"> would be quite limited. Therefore, there could be not much performance degradation. Note that CSSF for the intra-frequency case is being discussed in the intra-frequency part, while the CSSF for inter-frequency may depends on the MO configuration. As long as the number of bands is limited, the number of needed MO will not be large.</w:t>
      </w:r>
    </w:p>
    <w:p w14:paraId="12FBB431" w14:textId="044267BA" w:rsidR="00626584" w:rsidRDefault="00626584" w:rsidP="00224895">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we have the follow proposal.</w:t>
      </w:r>
    </w:p>
    <w:p w14:paraId="12C3F764" w14:textId="4A7850A5" w:rsidR="00FB51F7" w:rsidRPr="00FB51F7" w:rsidRDefault="00FB51F7" w:rsidP="00224895">
      <w:pPr>
        <w:overflowPunct/>
        <w:autoSpaceDE/>
        <w:autoSpaceDN/>
        <w:adjustRightInd/>
        <w:jc w:val="both"/>
        <w:textAlignment w:val="auto"/>
        <w:rPr>
          <w:rFonts w:eastAsia="宋体"/>
          <w:b/>
          <w:lang w:eastAsia="zh-CN"/>
        </w:rPr>
      </w:pPr>
      <w:r w:rsidRPr="00FB51F7">
        <w:rPr>
          <w:rFonts w:eastAsia="宋体"/>
          <w:b/>
          <w:lang w:eastAsia="zh-CN"/>
        </w:rPr>
        <w:lastRenderedPageBreak/>
        <w:t xml:space="preserve">Proposal </w:t>
      </w:r>
      <w:proofErr w:type="gramStart"/>
      <w:r w:rsidR="00CD131E">
        <w:rPr>
          <w:rFonts w:eastAsia="宋体"/>
          <w:b/>
          <w:lang w:eastAsia="zh-CN"/>
        </w:rPr>
        <w:t>1</w:t>
      </w:r>
      <w:r w:rsidRPr="00FB51F7">
        <w:rPr>
          <w:rFonts w:eastAsia="宋体"/>
          <w:b/>
          <w:lang w:eastAsia="zh-CN"/>
        </w:rPr>
        <w:t xml:space="preserve"> </w:t>
      </w:r>
      <w:r>
        <w:rPr>
          <w:rFonts w:eastAsia="宋体"/>
          <w:b/>
          <w:lang w:eastAsia="zh-CN"/>
        </w:rPr>
        <w:t xml:space="preserve"> </w:t>
      </w:r>
      <w:r w:rsidR="00CD131E">
        <w:rPr>
          <w:rFonts w:eastAsia="宋体"/>
          <w:b/>
          <w:lang w:eastAsia="zh-CN"/>
        </w:rPr>
        <w:t>No</w:t>
      </w:r>
      <w:proofErr w:type="gramEnd"/>
      <w:r w:rsidR="00CD131E">
        <w:rPr>
          <w:rFonts w:eastAsia="宋体"/>
          <w:b/>
          <w:lang w:eastAsia="zh-CN"/>
        </w:rPr>
        <w:t xml:space="preserve"> need to consider the performance degradation</w:t>
      </w:r>
      <w:r w:rsidR="002773DB">
        <w:rPr>
          <w:rFonts w:eastAsia="宋体"/>
          <w:b/>
          <w:lang w:eastAsia="zh-CN"/>
        </w:rPr>
        <w:t xml:space="preserve"> when evaluation period is larger than 5s</w:t>
      </w:r>
      <w:r w:rsidRPr="00FB51F7">
        <w:rPr>
          <w:rFonts w:eastAsia="宋体"/>
          <w:b/>
          <w:lang w:eastAsia="zh-CN"/>
        </w:rPr>
        <w:t>.</w:t>
      </w:r>
    </w:p>
    <w:p w14:paraId="52772D8A" w14:textId="27D70FB3" w:rsidR="005D081B" w:rsidRPr="002F5672" w:rsidRDefault="008C6D1A" w:rsidP="00224895">
      <w:pPr>
        <w:overflowPunct/>
        <w:autoSpaceDE/>
        <w:autoSpaceDN/>
        <w:adjustRightInd/>
        <w:jc w:val="both"/>
        <w:textAlignment w:val="auto"/>
        <w:rPr>
          <w:rFonts w:eastAsia="宋体"/>
          <w:i/>
          <w:u w:val="single"/>
          <w:lang w:eastAsia="zh-CN"/>
        </w:rPr>
      </w:pPr>
      <w:proofErr w:type="spellStart"/>
      <w:r>
        <w:rPr>
          <w:rFonts w:eastAsia="宋体"/>
          <w:i/>
          <w:u w:val="single"/>
          <w:lang w:eastAsia="zh-CN"/>
        </w:rPr>
        <w:t>Signaling</w:t>
      </w:r>
      <w:proofErr w:type="spellEnd"/>
    </w:p>
    <w:p w14:paraId="6C6DA295" w14:textId="60D11242" w:rsidR="005D081B" w:rsidRDefault="005D081B" w:rsidP="00224895">
      <w:pPr>
        <w:overflowPunct/>
        <w:autoSpaceDE/>
        <w:autoSpaceDN/>
        <w:adjustRightInd/>
        <w:jc w:val="both"/>
        <w:textAlignment w:val="auto"/>
        <w:rPr>
          <w:rFonts w:eastAsia="宋体"/>
          <w:lang w:eastAsia="zh-CN"/>
        </w:rPr>
      </w:pPr>
      <w:r>
        <w:rPr>
          <w:rFonts w:eastAsia="宋体"/>
          <w:lang w:eastAsia="zh-CN"/>
        </w:rPr>
        <w:t>In last meeting, the following was discussed.</w:t>
      </w:r>
    </w:p>
    <w:p w14:paraId="27799DA7" w14:textId="3EBBE638" w:rsidR="00E2474D" w:rsidRDefault="005D081B" w:rsidP="00224895">
      <w:pPr>
        <w:overflowPunct/>
        <w:autoSpaceDE/>
        <w:autoSpaceDN/>
        <w:adjustRightInd/>
        <w:jc w:val="both"/>
        <w:textAlignment w:val="auto"/>
        <w:rPr>
          <w:lang w:val="en-US"/>
        </w:rPr>
      </w:pPr>
      <w:r w:rsidRPr="007F15C3">
        <w:rPr>
          <w:rFonts w:eastAsia="宋体"/>
          <w:noProof/>
          <w:lang w:val="en-US" w:eastAsia="zh-CN"/>
        </w:rPr>
        <mc:AlternateContent>
          <mc:Choice Requires="wps">
            <w:drawing>
              <wp:inline distT="0" distB="0" distL="0" distR="0" wp14:anchorId="2CC86710" wp14:editId="6FFED606">
                <wp:extent cx="6122035" cy="1174115"/>
                <wp:effectExtent l="0" t="0" r="12065" b="2603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74115"/>
                        </a:xfrm>
                        <a:prstGeom prst="rect">
                          <a:avLst/>
                        </a:prstGeom>
                        <a:solidFill>
                          <a:srgbClr val="FFFFFF"/>
                        </a:solidFill>
                        <a:ln w="9525">
                          <a:solidFill>
                            <a:srgbClr val="000000"/>
                          </a:solidFill>
                          <a:miter lim="800000"/>
                          <a:headEnd/>
                          <a:tailEnd/>
                        </a:ln>
                      </wps:spPr>
                      <wps:txbx>
                        <w:txbxContent>
                          <w:p w14:paraId="5887F520" w14:textId="77777777" w:rsidR="00D634BB" w:rsidRDefault="00D634BB" w:rsidP="00D634BB">
                            <w:pPr>
                              <w:rPr>
                                <w:b/>
                                <w:u w:val="single"/>
                                <w:lang w:eastAsia="ko-KR"/>
                              </w:rPr>
                            </w:pPr>
                            <w:r w:rsidRPr="002700DC">
                              <w:rPr>
                                <w:b/>
                                <w:u w:val="single"/>
                                <w:lang w:eastAsia="ko-KR"/>
                              </w:rPr>
                              <w:t>Issue 3-5-1: for HST CA, whether highSpeedMeasFlag-r16 can be reused for the indication of application of enhanced CA requirements</w:t>
                            </w:r>
                          </w:p>
                          <w:tbl>
                            <w:tblPr>
                              <w:tblStyle w:val="ae"/>
                              <w:tblW w:w="0" w:type="auto"/>
                              <w:tblLook w:val="04A0" w:firstRow="1" w:lastRow="0" w:firstColumn="1" w:lastColumn="0" w:noHBand="0" w:noVBand="1"/>
                            </w:tblPr>
                            <w:tblGrid>
                              <w:gridCol w:w="9329"/>
                            </w:tblGrid>
                            <w:tr w:rsidR="00D634BB" w14:paraId="43E9546D" w14:textId="77777777" w:rsidTr="00283593">
                              <w:tc>
                                <w:tcPr>
                                  <w:tcW w:w="9631" w:type="dxa"/>
                                </w:tcPr>
                                <w:p w14:paraId="72D39EE5" w14:textId="77777777" w:rsidR="00D634BB" w:rsidRDefault="00D634BB" w:rsidP="00D634BB">
                                  <w:pPr>
                                    <w:rPr>
                                      <w:rFonts w:eastAsiaTheme="minorEastAsia"/>
                                      <w:iCs/>
                                      <w:lang w:eastAsia="zh-CN"/>
                                    </w:rPr>
                                  </w:pPr>
                                  <w:r>
                                    <w:rPr>
                                      <w:rFonts w:eastAsiaTheme="minorEastAsia"/>
                                      <w:iCs/>
                                      <w:lang w:eastAsia="zh-CN"/>
                                    </w:rPr>
                                    <w:t>Background for information:</w:t>
                                  </w:r>
                                </w:p>
                                <w:p w14:paraId="3B83A1F7" w14:textId="77777777" w:rsidR="00D634BB" w:rsidRDefault="00D634BB" w:rsidP="00D634BB">
                                  <w:pPr>
                                    <w:rPr>
                                      <w:b/>
                                      <w:u w:val="single"/>
                                      <w:lang w:eastAsia="ko-KR"/>
                                    </w:rPr>
                                  </w:pPr>
                                  <w:r w:rsidRPr="00574BD7">
                                    <w:rPr>
                                      <w:rFonts w:eastAsiaTheme="minorEastAsia"/>
                                      <w:lang w:val="en-US" w:eastAsia="zh-CN"/>
                                    </w:rPr>
                                    <w:t>According to current RAN2 spec</w:t>
                                  </w:r>
                                  <w:r>
                                    <w:rPr>
                                      <w:rFonts w:eastAsiaTheme="minorEastAsia"/>
                                      <w:lang w:val="en-US" w:eastAsia="zh-CN"/>
                                    </w:rPr>
                                    <w:t xml:space="preserve"> TS38.331</w:t>
                                  </w:r>
                                  <w:r w:rsidRPr="00574BD7">
                                    <w:rPr>
                                      <w:rFonts w:eastAsiaTheme="minorEastAsia"/>
                                      <w:lang w:val="en-US" w:eastAsia="zh-CN"/>
                                    </w:rPr>
                                    <w:t xml:space="preserve">, </w:t>
                                  </w:r>
                                  <w:r w:rsidRPr="00574BD7">
                                    <w:rPr>
                                      <w:lang w:val="en-US"/>
                                    </w:rPr>
                                    <w:t>highSpeedMeasFlag-r16</w:t>
                                  </w:r>
                                  <w:r w:rsidRPr="00574BD7">
                                    <w:rPr>
                                      <w:rFonts w:eastAsiaTheme="minorEastAsia"/>
                                      <w:lang w:val="en-US" w:eastAsia="zh-CN"/>
                                    </w:rPr>
                                    <w:t xml:space="preserve"> is configured in IE </w:t>
                                  </w:r>
                                  <w:proofErr w:type="spellStart"/>
                                  <w:r w:rsidRPr="00574BD7">
                                    <w:rPr>
                                      <w:rFonts w:eastAsiaTheme="minorEastAsia"/>
                                      <w:i/>
                                      <w:iCs/>
                                      <w:lang w:val="en-US" w:eastAsia="zh-CN"/>
                                    </w:rPr>
                                    <w:t>ServingCellConfigCommon</w:t>
                                  </w:r>
                                  <w:proofErr w:type="spellEnd"/>
                                  <w:r w:rsidRPr="00574BD7">
                                    <w:rPr>
                                      <w:rFonts w:eastAsiaTheme="minorEastAsia"/>
                                      <w:i/>
                                      <w:iCs/>
                                      <w:lang w:val="en-US" w:eastAsia="zh-CN"/>
                                    </w:rPr>
                                    <w:t xml:space="preserve"> </w:t>
                                  </w:r>
                                  <w:r w:rsidRPr="00574BD7">
                                    <w:rPr>
                                      <w:rFonts w:eastAsiaTheme="minorEastAsia"/>
                                      <w:lang w:val="en-US" w:eastAsia="zh-CN"/>
                                    </w:rPr>
                                    <w:t xml:space="preserve">and IE </w:t>
                                  </w:r>
                                  <w:proofErr w:type="spellStart"/>
                                  <w:r w:rsidRPr="00574BD7">
                                    <w:rPr>
                                      <w:rFonts w:eastAsiaTheme="minorEastAsia"/>
                                      <w:i/>
                                      <w:iCs/>
                                      <w:lang w:val="en-US" w:eastAsia="zh-CN"/>
                                    </w:rPr>
                                    <w:t>ServingCellConfigCommonSIB</w:t>
                                  </w:r>
                                  <w:proofErr w:type="spellEnd"/>
                                  <w:r w:rsidRPr="00574BD7">
                                    <w:rPr>
                                      <w:rFonts w:eastAsiaTheme="minorEastAsia" w:hint="eastAsia"/>
                                      <w:i/>
                                      <w:iCs/>
                                      <w:lang w:val="en-US" w:eastAsia="zh-CN"/>
                                    </w:rPr>
                                    <w:t>.</w:t>
                                  </w:r>
                                  <w:r w:rsidRPr="00574BD7">
                                    <w:rPr>
                                      <w:rFonts w:eastAsiaTheme="minorEastAsia"/>
                                      <w:i/>
                                      <w:iCs/>
                                      <w:lang w:val="en-US" w:eastAsia="zh-CN"/>
                                    </w:rPr>
                                    <w:t xml:space="preserve"> </w:t>
                                  </w:r>
                                  <w:r w:rsidRPr="00574BD7">
                                    <w:rPr>
                                      <w:rFonts w:eastAsiaTheme="minorEastAsia"/>
                                      <w:lang w:val="en-US" w:eastAsia="zh-CN"/>
                                    </w:rPr>
                                    <w:t xml:space="preserve">And the IE </w:t>
                                  </w:r>
                                  <w:proofErr w:type="spellStart"/>
                                  <w:r w:rsidRPr="00574BD7">
                                    <w:rPr>
                                      <w:rFonts w:eastAsiaTheme="minorEastAsia"/>
                                      <w:i/>
                                      <w:iCs/>
                                      <w:lang w:val="en-US" w:eastAsia="zh-CN"/>
                                    </w:rPr>
                                    <w:t>ServingCellConfigCommon</w:t>
                                  </w:r>
                                  <w:proofErr w:type="spellEnd"/>
                                  <w:r w:rsidRPr="00574BD7">
                                    <w:rPr>
                                      <w:rFonts w:eastAsiaTheme="minorEastAsia"/>
                                      <w:lang w:val="en-US" w:eastAsia="zh-CN"/>
                                    </w:rPr>
                                    <w:t xml:space="preserve"> is used to configure cell specific parameters when configuring a UE with a </w:t>
                                  </w:r>
                                  <w:proofErr w:type="spellStart"/>
                                  <w:r w:rsidRPr="00574BD7">
                                    <w:rPr>
                                      <w:rFonts w:eastAsiaTheme="minorEastAsia"/>
                                      <w:lang w:val="en-US" w:eastAsia="zh-CN"/>
                                    </w:rPr>
                                    <w:t>SCells</w:t>
                                  </w:r>
                                  <w:proofErr w:type="spellEnd"/>
                                  <w:r>
                                    <w:rPr>
                                      <w:rFonts w:eastAsiaTheme="minorEastAsia"/>
                                      <w:lang w:val="en-US" w:eastAsia="zh-CN"/>
                                    </w:rPr>
                                    <w:t>.</w:t>
                                  </w:r>
                                </w:p>
                              </w:tc>
                            </w:tr>
                          </w:tbl>
                          <w:p w14:paraId="6958AF50" w14:textId="77777777" w:rsidR="00D634BB" w:rsidRPr="00BD6496" w:rsidRDefault="00D634BB" w:rsidP="00D634BB">
                            <w:pPr>
                              <w:rPr>
                                <w:b/>
                                <w:u w:val="single"/>
                                <w:lang w:eastAsia="ko-KR"/>
                              </w:rPr>
                            </w:pPr>
                          </w:p>
                          <w:p w14:paraId="0A4A887A" w14:textId="77777777" w:rsidR="00D634BB" w:rsidRPr="002700DC" w:rsidRDefault="00D634BB" w:rsidP="00D634BB">
                            <w:pPr>
                              <w:pStyle w:val="ab"/>
                              <w:numPr>
                                <w:ilvl w:val="0"/>
                                <w:numId w:val="2"/>
                              </w:numPr>
                              <w:spacing w:after="120"/>
                              <w:contextualSpacing w:val="0"/>
                              <w:rPr>
                                <w:szCs w:val="24"/>
                                <w:lang w:eastAsia="zh-CN"/>
                              </w:rPr>
                            </w:pPr>
                            <w:r w:rsidRPr="002700DC">
                              <w:rPr>
                                <w:szCs w:val="24"/>
                                <w:lang w:eastAsia="zh-CN"/>
                              </w:rPr>
                              <w:t>Option 1: Yes</w:t>
                            </w:r>
                          </w:p>
                          <w:p w14:paraId="68625FD3" w14:textId="77777777" w:rsidR="00D634BB" w:rsidRPr="002700DC" w:rsidRDefault="00D634BB" w:rsidP="00D634BB">
                            <w:pPr>
                              <w:pStyle w:val="ab"/>
                              <w:numPr>
                                <w:ilvl w:val="0"/>
                                <w:numId w:val="2"/>
                              </w:numPr>
                              <w:spacing w:after="120"/>
                              <w:contextualSpacing w:val="0"/>
                              <w:rPr>
                                <w:szCs w:val="24"/>
                                <w:lang w:eastAsia="zh-CN"/>
                              </w:rPr>
                            </w:pPr>
                            <w:r w:rsidRPr="002700DC">
                              <w:rPr>
                                <w:szCs w:val="24"/>
                                <w:lang w:eastAsia="zh-CN"/>
                              </w:rPr>
                              <w:t>Option 2: No</w:t>
                            </w:r>
                          </w:p>
                          <w:p w14:paraId="210301A3" w14:textId="77777777" w:rsidR="00D634BB" w:rsidRDefault="00D634BB" w:rsidP="00D634BB">
                            <w:pPr>
                              <w:spacing w:after="120"/>
                              <w:rPr>
                                <w:color w:val="0070C0"/>
                                <w:szCs w:val="24"/>
                                <w:lang w:eastAsia="zh-CN"/>
                              </w:rPr>
                            </w:pPr>
                          </w:p>
                          <w:p w14:paraId="0B6297D8" w14:textId="77777777" w:rsidR="00D634BB" w:rsidRPr="002700DC" w:rsidRDefault="00D634BB" w:rsidP="00D634BB">
                            <w:pPr>
                              <w:rPr>
                                <w:rFonts w:eastAsia="Malgun Gothic"/>
                                <w:b/>
                                <w:u w:val="single"/>
                                <w:lang w:eastAsia="ko-KR"/>
                              </w:rPr>
                            </w:pPr>
                            <w:r w:rsidRPr="002700DC">
                              <w:rPr>
                                <w:b/>
                                <w:u w:val="single"/>
                                <w:lang w:eastAsia="ko-KR"/>
                              </w:rPr>
                              <w:t>Issue 3-5-2: for inter-frequency measurement, whether highSpeedMeasFlag-r16 can be reused for the indication of application of enhanced requirement</w:t>
                            </w:r>
                            <w:r>
                              <w:rPr>
                                <w:b/>
                                <w:u w:val="single"/>
                                <w:lang w:eastAsia="ko-KR"/>
                              </w:rPr>
                              <w:t>s</w:t>
                            </w:r>
                          </w:p>
                          <w:p w14:paraId="6067F3D6" w14:textId="77777777" w:rsidR="00D634BB" w:rsidRPr="002700DC" w:rsidRDefault="00D634BB" w:rsidP="00D634BB">
                            <w:pPr>
                              <w:pStyle w:val="ab"/>
                              <w:numPr>
                                <w:ilvl w:val="0"/>
                                <w:numId w:val="2"/>
                              </w:numPr>
                              <w:spacing w:after="120"/>
                              <w:contextualSpacing w:val="0"/>
                              <w:rPr>
                                <w:szCs w:val="24"/>
                                <w:lang w:eastAsia="zh-CN"/>
                              </w:rPr>
                            </w:pPr>
                            <w:r w:rsidRPr="002700DC">
                              <w:rPr>
                                <w:szCs w:val="24"/>
                                <w:lang w:eastAsia="zh-CN"/>
                              </w:rPr>
                              <w:t>Option 1: Yes</w:t>
                            </w:r>
                          </w:p>
                          <w:p w14:paraId="0F0245B1" w14:textId="77777777" w:rsidR="00D634BB" w:rsidRPr="002700DC" w:rsidRDefault="00D634BB" w:rsidP="00D634BB">
                            <w:pPr>
                              <w:pStyle w:val="ab"/>
                              <w:numPr>
                                <w:ilvl w:val="0"/>
                                <w:numId w:val="2"/>
                              </w:numPr>
                              <w:spacing w:after="120"/>
                              <w:contextualSpacing w:val="0"/>
                              <w:rPr>
                                <w:szCs w:val="24"/>
                                <w:lang w:eastAsia="zh-CN"/>
                              </w:rPr>
                            </w:pPr>
                            <w:r w:rsidRPr="002700DC">
                              <w:rPr>
                                <w:szCs w:val="24"/>
                                <w:lang w:eastAsia="zh-CN"/>
                              </w:rPr>
                              <w:t>Option 2: No</w:t>
                            </w:r>
                          </w:p>
                          <w:p w14:paraId="65384ED2" w14:textId="77777777" w:rsidR="00D634BB" w:rsidRPr="00BD6496" w:rsidRDefault="00D634BB" w:rsidP="00D634BB">
                            <w:pPr>
                              <w:spacing w:after="120"/>
                              <w:rPr>
                                <w:color w:val="0070C0"/>
                                <w:szCs w:val="24"/>
                                <w:lang w:eastAsia="zh-CN"/>
                              </w:rPr>
                            </w:pPr>
                          </w:p>
                          <w:p w14:paraId="3C34BEFB" w14:textId="77777777" w:rsidR="00D634BB" w:rsidRPr="001B694B" w:rsidRDefault="00D634BB" w:rsidP="00D634BB">
                            <w:pPr>
                              <w:rPr>
                                <w:rFonts w:eastAsiaTheme="minorEastAsia"/>
                                <w:iCs/>
                                <w:lang w:eastAsia="zh-CN"/>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6-1</w:t>
                            </w:r>
                            <w:r w:rsidRPr="00BD6496">
                              <w:rPr>
                                <w:b/>
                                <w:u w:val="single"/>
                                <w:lang w:eastAsia="ko-KR"/>
                              </w:rPr>
                              <w:t>:</w:t>
                            </w:r>
                            <w:r>
                              <w:rPr>
                                <w:b/>
                                <w:u w:val="single"/>
                                <w:lang w:eastAsia="ko-KR"/>
                              </w:rPr>
                              <w:t xml:space="preserve"> for idle state, </w:t>
                            </w:r>
                            <w:r w:rsidRPr="00A324D7">
                              <w:rPr>
                                <w:b/>
                                <w:u w:val="single"/>
                                <w:lang w:eastAsia="ko-KR"/>
                              </w:rPr>
                              <w:t>whether NW shall indicate which inter-frequency layers need to be measured more often, for which enhanced inter-frequency measurement requirements shall apply</w:t>
                            </w:r>
                          </w:p>
                          <w:p w14:paraId="4E8F8437" w14:textId="77777777" w:rsidR="00D634BB" w:rsidRPr="00574BD7" w:rsidRDefault="00D634BB" w:rsidP="00D634BB">
                            <w:pPr>
                              <w:pStyle w:val="ab"/>
                              <w:numPr>
                                <w:ilvl w:val="0"/>
                                <w:numId w:val="2"/>
                              </w:numPr>
                              <w:spacing w:after="120"/>
                              <w:contextualSpacing w:val="0"/>
                              <w:rPr>
                                <w:szCs w:val="24"/>
                                <w:lang w:eastAsia="zh-CN"/>
                              </w:rPr>
                            </w:pPr>
                            <w:r w:rsidRPr="00574BD7">
                              <w:rPr>
                                <w:szCs w:val="24"/>
                                <w:lang w:eastAsia="zh-CN"/>
                              </w:rPr>
                              <w:t>Option 1: Yes</w:t>
                            </w:r>
                          </w:p>
                          <w:p w14:paraId="72D0146F" w14:textId="77777777" w:rsidR="00D634BB" w:rsidRPr="00574BD7" w:rsidRDefault="00D634BB" w:rsidP="00D634BB">
                            <w:pPr>
                              <w:pStyle w:val="ab"/>
                              <w:numPr>
                                <w:ilvl w:val="0"/>
                                <w:numId w:val="2"/>
                              </w:numPr>
                              <w:spacing w:after="120"/>
                              <w:contextualSpacing w:val="0"/>
                              <w:rPr>
                                <w:szCs w:val="24"/>
                                <w:lang w:eastAsia="zh-CN"/>
                              </w:rPr>
                            </w:pPr>
                            <w:r w:rsidRPr="00574BD7">
                              <w:rPr>
                                <w:rFonts w:hint="eastAsia"/>
                                <w:szCs w:val="24"/>
                                <w:lang w:eastAsia="zh-CN"/>
                              </w:rPr>
                              <w:t>O</w:t>
                            </w:r>
                            <w:r w:rsidRPr="00574BD7">
                              <w:rPr>
                                <w:szCs w:val="24"/>
                                <w:lang w:eastAsia="zh-CN"/>
                              </w:rPr>
                              <w:t>ption 2: No</w:t>
                            </w:r>
                          </w:p>
                          <w:p w14:paraId="33ACDA17" w14:textId="77777777" w:rsidR="00D634BB" w:rsidRDefault="00D634BB" w:rsidP="00D634BB">
                            <w:pPr>
                              <w:spacing w:after="120"/>
                              <w:rPr>
                                <w:color w:val="0070C0"/>
                                <w:szCs w:val="24"/>
                                <w:lang w:eastAsia="zh-CN"/>
                              </w:rPr>
                            </w:pPr>
                          </w:p>
                          <w:p w14:paraId="09377043" w14:textId="77777777" w:rsidR="00D634BB" w:rsidRPr="001B694B" w:rsidRDefault="00D634BB" w:rsidP="00D634BB">
                            <w:pPr>
                              <w:rPr>
                                <w:rFonts w:eastAsiaTheme="minorEastAsia"/>
                                <w:iCs/>
                                <w:lang w:eastAsia="zh-CN"/>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6-2</w:t>
                            </w:r>
                            <w:r w:rsidRPr="00BD6496">
                              <w:rPr>
                                <w:b/>
                                <w:u w:val="single"/>
                                <w:lang w:eastAsia="ko-KR"/>
                              </w:rPr>
                              <w:t>:</w:t>
                            </w:r>
                            <w:r>
                              <w:rPr>
                                <w:b/>
                                <w:u w:val="single"/>
                                <w:lang w:eastAsia="ko-KR"/>
                              </w:rPr>
                              <w:t xml:space="preserve"> for connected state, </w:t>
                            </w:r>
                            <w:r w:rsidRPr="00A324D7">
                              <w:rPr>
                                <w:b/>
                                <w:u w:val="single"/>
                                <w:lang w:eastAsia="ko-KR"/>
                              </w:rPr>
                              <w:t>whether NW shall indicate which inter-frequency layers need to be measured more often, for which enhanced inter-frequency measurement requirements shall apply</w:t>
                            </w:r>
                          </w:p>
                          <w:p w14:paraId="2EDA6DE4" w14:textId="77777777" w:rsidR="00D634BB" w:rsidRPr="00574BD7" w:rsidRDefault="00D634BB" w:rsidP="00D634BB">
                            <w:pPr>
                              <w:pStyle w:val="ab"/>
                              <w:numPr>
                                <w:ilvl w:val="0"/>
                                <w:numId w:val="2"/>
                              </w:numPr>
                              <w:spacing w:after="120"/>
                              <w:contextualSpacing w:val="0"/>
                              <w:rPr>
                                <w:szCs w:val="24"/>
                                <w:lang w:eastAsia="zh-CN"/>
                              </w:rPr>
                            </w:pPr>
                            <w:r w:rsidRPr="00574BD7">
                              <w:rPr>
                                <w:szCs w:val="24"/>
                                <w:lang w:eastAsia="zh-CN"/>
                              </w:rPr>
                              <w:t>Option 1: Yes</w:t>
                            </w:r>
                          </w:p>
                          <w:p w14:paraId="0CB69C79" w14:textId="77777777" w:rsidR="00D634BB" w:rsidRPr="00574BD7" w:rsidRDefault="00D634BB" w:rsidP="00D634BB">
                            <w:pPr>
                              <w:pStyle w:val="ab"/>
                              <w:numPr>
                                <w:ilvl w:val="0"/>
                                <w:numId w:val="2"/>
                              </w:numPr>
                              <w:spacing w:after="120"/>
                              <w:contextualSpacing w:val="0"/>
                              <w:rPr>
                                <w:szCs w:val="24"/>
                                <w:lang w:eastAsia="zh-CN"/>
                              </w:rPr>
                            </w:pPr>
                            <w:r w:rsidRPr="00574BD7">
                              <w:rPr>
                                <w:rFonts w:hint="eastAsia"/>
                                <w:szCs w:val="24"/>
                                <w:lang w:eastAsia="zh-CN"/>
                              </w:rPr>
                              <w:t>O</w:t>
                            </w:r>
                            <w:r w:rsidRPr="00574BD7">
                              <w:rPr>
                                <w:szCs w:val="24"/>
                                <w:lang w:eastAsia="zh-CN"/>
                              </w:rPr>
                              <w:t>ption 2: No</w:t>
                            </w:r>
                          </w:p>
                          <w:p w14:paraId="54298780" w14:textId="5CD7A954" w:rsidR="005D081B" w:rsidRPr="004B592F" w:rsidRDefault="005D081B" w:rsidP="00A248CE">
                            <w:pPr>
                              <w:rPr>
                                <w:lang w:val="en-US"/>
                              </w:rPr>
                            </w:pPr>
                          </w:p>
                        </w:txbxContent>
                      </wps:txbx>
                      <wps:bodyPr rot="0" vert="horz" wrap="square" lIns="91440" tIns="45720" rIns="91440" bIns="45720" anchor="t" anchorCtr="0">
                        <a:spAutoFit/>
                      </wps:bodyPr>
                    </wps:wsp>
                  </a:graphicData>
                </a:graphic>
              </wp:inline>
            </w:drawing>
          </mc:Choice>
          <mc:Fallback>
            <w:pict>
              <v:shapetype w14:anchorId="2CC86710" id="_x0000_t202" coordsize="21600,21600" o:spt="202" path="m,l,21600r21600,l21600,xe">
                <v:stroke joinstyle="miter"/>
                <v:path gradientshapeok="t" o:connecttype="rect"/>
              </v:shapetype>
              <v:shape id="_x0000_s1027" type="#_x0000_t202" style="width:482.05pt;height:9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KyYNgIAAE0EAAAOAAAAZHJzL2Uyb0RvYy54bWysVM1u2zAMvg/YOwi6L469pGmNOEWXLsOA&#10;7gfo9gC0LMfCZEmTlNjZA3RvsNMuu++58hyj5DTN/i7DfBBIkfpIfiQ9v+xbSbbcOqFVQdPRmBKu&#10;mK6EWhf0/bvVk3NKnAdVgdSKF3THHb1cPH4070zOM91oWXFLEES5vDMFbbw3eZI41vAW3EgbrtBY&#10;a9uCR9Wuk8pCh+itTLLx+CzptK2M1Yw7h7fXg5EuIn5dc+bf1LXjnsiCYm4+njaeZTiTxRzytQXT&#10;CHZIA/4hixaEwqBHqGvwQDZW/AbVCma107UfMd0muq4F47EGrCYd/1LNbQOGx1qQHGeONLn/B8te&#10;b99aIqqCzihR0GKL9l8+779+33+7I1mgpzMuR69bg36+f6Z7bHMs1ZkbzT44ovSyAbXmV9bqruFQ&#10;YXppeJmcPB1wXAApu1e6wjiw8ToC9bVtA3fIBkF0bNPu2Bree8Lw8izNsvHTKSUMbWk6m6TpNMaA&#10;/P65sc6/4LolQSioxd5HeNjeOB/SgfzeJURzWopqJaSMil2XS2nJFnBOVvE7oP/kJhXpCnoxzaYD&#10;A3+FGMfvTxCt8DjwUrQFPT86QR54e66qOI4ehBxkTFmqA5GBu4FF35d9bFlkOZBc6mqHzFo9zDfu&#10;IwqNtp8o6XC2C+o+bsBySuRLhd25SCeTsAxRmUxnGSr21FKeWkAxhCqop2QQlz4uUOTNXGEXVyLy&#10;+5DJIWWc2Uj7Yb/CUpzq0evhL7D4AQAA//8DAFBLAwQUAAYACAAAACEAECDAMdwAAAAFAQAADwAA&#10;AGRycy9kb3ducmV2LnhtbEyPwU7DMBBE70j8g7VI3KhTVKo2xKkQVc+UFglxc+xtHDVeh9hNU76e&#10;hQtcRlrNaOZtsRp9KwbsYxNIwXSSgUAywTZUK3jbb+4WIGLSZHUbCBVcMMKqvL4qdG7DmV5x2KVa&#10;cAnFXCtwKXW5lNE49DpOQofE3iH0Xic++1raXp+53LfyPsvm0uuGeMHpDp8dmuPu5BXE9fazM4dt&#10;dXT28vWyHh7M++ZDqdub8ekRRMIx/YXhB5/RoWSmKpzIRtEq4EfSr7K3nM+mICoOLWZLkGUh/9OX&#10;3wAAAP//AwBQSwECLQAUAAYACAAAACEAtoM4kv4AAADhAQAAEwAAAAAAAAAAAAAAAAAAAAAAW0Nv&#10;bnRlbnRfVHlwZXNdLnhtbFBLAQItABQABgAIAAAAIQA4/SH/1gAAAJQBAAALAAAAAAAAAAAAAAAA&#10;AC8BAABfcmVscy8ucmVsc1BLAQItABQABgAIAAAAIQCupKyYNgIAAE0EAAAOAAAAAAAAAAAAAAAA&#10;AC4CAABkcnMvZTJvRG9jLnhtbFBLAQItABQABgAIAAAAIQAQIMAx3AAAAAUBAAAPAAAAAAAAAAAA&#10;AAAAAJAEAABkcnMvZG93bnJldi54bWxQSwUGAAAAAAQABADzAAAAmQUAAAAA&#10;">
                <v:textbox style="mso-fit-shape-to-text:t">
                  <w:txbxContent>
                    <w:p w14:paraId="5887F520" w14:textId="77777777" w:rsidR="00D634BB" w:rsidRDefault="00D634BB" w:rsidP="00D634BB">
                      <w:pPr>
                        <w:rPr>
                          <w:b/>
                          <w:u w:val="single"/>
                          <w:lang w:eastAsia="ko-KR"/>
                        </w:rPr>
                      </w:pPr>
                      <w:r w:rsidRPr="002700DC">
                        <w:rPr>
                          <w:b/>
                          <w:u w:val="single"/>
                          <w:lang w:eastAsia="ko-KR"/>
                        </w:rPr>
                        <w:t>Issue 3-5-1: for HST CA, whether highSpeedMeasFlag-r16 can be reused for the indication of application of enhanced CA requirements</w:t>
                      </w:r>
                    </w:p>
                    <w:tbl>
                      <w:tblPr>
                        <w:tblStyle w:val="ae"/>
                        <w:tblW w:w="0" w:type="auto"/>
                        <w:tblLook w:val="04A0" w:firstRow="1" w:lastRow="0" w:firstColumn="1" w:lastColumn="0" w:noHBand="0" w:noVBand="1"/>
                      </w:tblPr>
                      <w:tblGrid>
                        <w:gridCol w:w="9329"/>
                      </w:tblGrid>
                      <w:tr w:rsidR="00D634BB" w14:paraId="43E9546D" w14:textId="77777777" w:rsidTr="00283593">
                        <w:tc>
                          <w:tcPr>
                            <w:tcW w:w="9631" w:type="dxa"/>
                          </w:tcPr>
                          <w:p w14:paraId="72D39EE5" w14:textId="77777777" w:rsidR="00D634BB" w:rsidRDefault="00D634BB" w:rsidP="00D634BB">
                            <w:pPr>
                              <w:rPr>
                                <w:rFonts w:eastAsiaTheme="minorEastAsia"/>
                                <w:iCs/>
                                <w:lang w:eastAsia="zh-CN"/>
                              </w:rPr>
                            </w:pPr>
                            <w:r>
                              <w:rPr>
                                <w:rFonts w:eastAsiaTheme="minorEastAsia"/>
                                <w:iCs/>
                                <w:lang w:eastAsia="zh-CN"/>
                              </w:rPr>
                              <w:t>Background for information:</w:t>
                            </w:r>
                          </w:p>
                          <w:p w14:paraId="3B83A1F7" w14:textId="77777777" w:rsidR="00D634BB" w:rsidRDefault="00D634BB" w:rsidP="00D634BB">
                            <w:pPr>
                              <w:rPr>
                                <w:b/>
                                <w:u w:val="single"/>
                                <w:lang w:eastAsia="ko-KR"/>
                              </w:rPr>
                            </w:pPr>
                            <w:r w:rsidRPr="00574BD7">
                              <w:rPr>
                                <w:rFonts w:eastAsiaTheme="minorEastAsia"/>
                                <w:lang w:val="en-US" w:eastAsia="zh-CN"/>
                              </w:rPr>
                              <w:t>According to current RAN2 spec</w:t>
                            </w:r>
                            <w:r>
                              <w:rPr>
                                <w:rFonts w:eastAsiaTheme="minorEastAsia"/>
                                <w:lang w:val="en-US" w:eastAsia="zh-CN"/>
                              </w:rPr>
                              <w:t xml:space="preserve"> TS38.331</w:t>
                            </w:r>
                            <w:r w:rsidRPr="00574BD7">
                              <w:rPr>
                                <w:rFonts w:eastAsiaTheme="minorEastAsia"/>
                                <w:lang w:val="en-US" w:eastAsia="zh-CN"/>
                              </w:rPr>
                              <w:t xml:space="preserve">, </w:t>
                            </w:r>
                            <w:r w:rsidRPr="00574BD7">
                              <w:rPr>
                                <w:lang w:val="en-US"/>
                              </w:rPr>
                              <w:t>highSpeedMeasFlag-r16</w:t>
                            </w:r>
                            <w:r w:rsidRPr="00574BD7">
                              <w:rPr>
                                <w:rFonts w:eastAsiaTheme="minorEastAsia"/>
                                <w:lang w:val="en-US" w:eastAsia="zh-CN"/>
                              </w:rPr>
                              <w:t xml:space="preserve"> is configured in IE </w:t>
                            </w:r>
                            <w:proofErr w:type="spellStart"/>
                            <w:r w:rsidRPr="00574BD7">
                              <w:rPr>
                                <w:rFonts w:eastAsiaTheme="minorEastAsia"/>
                                <w:i/>
                                <w:iCs/>
                                <w:lang w:val="en-US" w:eastAsia="zh-CN"/>
                              </w:rPr>
                              <w:t>ServingCellConfigCommon</w:t>
                            </w:r>
                            <w:proofErr w:type="spellEnd"/>
                            <w:r w:rsidRPr="00574BD7">
                              <w:rPr>
                                <w:rFonts w:eastAsiaTheme="minorEastAsia"/>
                                <w:i/>
                                <w:iCs/>
                                <w:lang w:val="en-US" w:eastAsia="zh-CN"/>
                              </w:rPr>
                              <w:t xml:space="preserve"> </w:t>
                            </w:r>
                            <w:r w:rsidRPr="00574BD7">
                              <w:rPr>
                                <w:rFonts w:eastAsiaTheme="minorEastAsia"/>
                                <w:lang w:val="en-US" w:eastAsia="zh-CN"/>
                              </w:rPr>
                              <w:t xml:space="preserve">and IE </w:t>
                            </w:r>
                            <w:proofErr w:type="spellStart"/>
                            <w:r w:rsidRPr="00574BD7">
                              <w:rPr>
                                <w:rFonts w:eastAsiaTheme="minorEastAsia"/>
                                <w:i/>
                                <w:iCs/>
                                <w:lang w:val="en-US" w:eastAsia="zh-CN"/>
                              </w:rPr>
                              <w:t>ServingCellConfigCommonSIB</w:t>
                            </w:r>
                            <w:proofErr w:type="spellEnd"/>
                            <w:r w:rsidRPr="00574BD7">
                              <w:rPr>
                                <w:rFonts w:eastAsiaTheme="minorEastAsia" w:hint="eastAsia"/>
                                <w:i/>
                                <w:iCs/>
                                <w:lang w:val="en-US" w:eastAsia="zh-CN"/>
                              </w:rPr>
                              <w:t>.</w:t>
                            </w:r>
                            <w:r w:rsidRPr="00574BD7">
                              <w:rPr>
                                <w:rFonts w:eastAsiaTheme="minorEastAsia"/>
                                <w:i/>
                                <w:iCs/>
                                <w:lang w:val="en-US" w:eastAsia="zh-CN"/>
                              </w:rPr>
                              <w:t xml:space="preserve"> </w:t>
                            </w:r>
                            <w:r w:rsidRPr="00574BD7">
                              <w:rPr>
                                <w:rFonts w:eastAsiaTheme="minorEastAsia"/>
                                <w:lang w:val="en-US" w:eastAsia="zh-CN"/>
                              </w:rPr>
                              <w:t xml:space="preserve">And the IE </w:t>
                            </w:r>
                            <w:proofErr w:type="spellStart"/>
                            <w:r w:rsidRPr="00574BD7">
                              <w:rPr>
                                <w:rFonts w:eastAsiaTheme="minorEastAsia"/>
                                <w:i/>
                                <w:iCs/>
                                <w:lang w:val="en-US" w:eastAsia="zh-CN"/>
                              </w:rPr>
                              <w:t>ServingCellConfigCommon</w:t>
                            </w:r>
                            <w:proofErr w:type="spellEnd"/>
                            <w:r w:rsidRPr="00574BD7">
                              <w:rPr>
                                <w:rFonts w:eastAsiaTheme="minorEastAsia"/>
                                <w:lang w:val="en-US" w:eastAsia="zh-CN"/>
                              </w:rPr>
                              <w:t xml:space="preserve"> is used to configure cell specific parameters when configuring a UE with a </w:t>
                            </w:r>
                            <w:proofErr w:type="spellStart"/>
                            <w:r w:rsidRPr="00574BD7">
                              <w:rPr>
                                <w:rFonts w:eastAsiaTheme="minorEastAsia"/>
                                <w:lang w:val="en-US" w:eastAsia="zh-CN"/>
                              </w:rPr>
                              <w:t>SCells</w:t>
                            </w:r>
                            <w:proofErr w:type="spellEnd"/>
                            <w:r>
                              <w:rPr>
                                <w:rFonts w:eastAsiaTheme="minorEastAsia"/>
                                <w:lang w:val="en-US" w:eastAsia="zh-CN"/>
                              </w:rPr>
                              <w:t>.</w:t>
                            </w:r>
                          </w:p>
                        </w:tc>
                      </w:tr>
                    </w:tbl>
                    <w:p w14:paraId="6958AF50" w14:textId="77777777" w:rsidR="00D634BB" w:rsidRPr="00BD6496" w:rsidRDefault="00D634BB" w:rsidP="00D634BB">
                      <w:pPr>
                        <w:rPr>
                          <w:b/>
                          <w:u w:val="single"/>
                          <w:lang w:eastAsia="ko-KR"/>
                        </w:rPr>
                      </w:pPr>
                    </w:p>
                    <w:p w14:paraId="0A4A887A" w14:textId="77777777" w:rsidR="00D634BB" w:rsidRPr="002700DC" w:rsidRDefault="00D634BB" w:rsidP="00D634BB">
                      <w:pPr>
                        <w:pStyle w:val="ab"/>
                        <w:numPr>
                          <w:ilvl w:val="0"/>
                          <w:numId w:val="2"/>
                        </w:numPr>
                        <w:spacing w:after="120"/>
                        <w:contextualSpacing w:val="0"/>
                        <w:rPr>
                          <w:szCs w:val="24"/>
                          <w:lang w:eastAsia="zh-CN"/>
                        </w:rPr>
                      </w:pPr>
                      <w:r w:rsidRPr="002700DC">
                        <w:rPr>
                          <w:szCs w:val="24"/>
                          <w:lang w:eastAsia="zh-CN"/>
                        </w:rPr>
                        <w:t>Option 1: Yes</w:t>
                      </w:r>
                    </w:p>
                    <w:p w14:paraId="68625FD3" w14:textId="77777777" w:rsidR="00D634BB" w:rsidRPr="002700DC" w:rsidRDefault="00D634BB" w:rsidP="00D634BB">
                      <w:pPr>
                        <w:pStyle w:val="ab"/>
                        <w:numPr>
                          <w:ilvl w:val="0"/>
                          <w:numId w:val="2"/>
                        </w:numPr>
                        <w:spacing w:after="120"/>
                        <w:contextualSpacing w:val="0"/>
                        <w:rPr>
                          <w:szCs w:val="24"/>
                          <w:lang w:eastAsia="zh-CN"/>
                        </w:rPr>
                      </w:pPr>
                      <w:r w:rsidRPr="002700DC">
                        <w:rPr>
                          <w:szCs w:val="24"/>
                          <w:lang w:eastAsia="zh-CN"/>
                        </w:rPr>
                        <w:t>Option 2: No</w:t>
                      </w:r>
                    </w:p>
                    <w:p w14:paraId="210301A3" w14:textId="77777777" w:rsidR="00D634BB" w:rsidRDefault="00D634BB" w:rsidP="00D634BB">
                      <w:pPr>
                        <w:spacing w:after="120"/>
                        <w:rPr>
                          <w:color w:val="0070C0"/>
                          <w:szCs w:val="24"/>
                          <w:lang w:eastAsia="zh-CN"/>
                        </w:rPr>
                      </w:pPr>
                    </w:p>
                    <w:p w14:paraId="0B6297D8" w14:textId="77777777" w:rsidR="00D634BB" w:rsidRPr="002700DC" w:rsidRDefault="00D634BB" w:rsidP="00D634BB">
                      <w:pPr>
                        <w:rPr>
                          <w:rFonts w:eastAsia="Malgun Gothic"/>
                          <w:b/>
                          <w:u w:val="single"/>
                          <w:lang w:eastAsia="ko-KR"/>
                        </w:rPr>
                      </w:pPr>
                      <w:r w:rsidRPr="002700DC">
                        <w:rPr>
                          <w:b/>
                          <w:u w:val="single"/>
                          <w:lang w:eastAsia="ko-KR"/>
                        </w:rPr>
                        <w:t>Issue 3-5-2: for inter-frequency measurement, whether highSpeedMeasFlag-r16 can be reused for the indication of application of enhanced requirement</w:t>
                      </w:r>
                      <w:r>
                        <w:rPr>
                          <w:b/>
                          <w:u w:val="single"/>
                          <w:lang w:eastAsia="ko-KR"/>
                        </w:rPr>
                        <w:t>s</w:t>
                      </w:r>
                    </w:p>
                    <w:p w14:paraId="6067F3D6" w14:textId="77777777" w:rsidR="00D634BB" w:rsidRPr="002700DC" w:rsidRDefault="00D634BB" w:rsidP="00D634BB">
                      <w:pPr>
                        <w:pStyle w:val="ab"/>
                        <w:numPr>
                          <w:ilvl w:val="0"/>
                          <w:numId w:val="2"/>
                        </w:numPr>
                        <w:spacing w:after="120"/>
                        <w:contextualSpacing w:val="0"/>
                        <w:rPr>
                          <w:szCs w:val="24"/>
                          <w:lang w:eastAsia="zh-CN"/>
                        </w:rPr>
                      </w:pPr>
                      <w:r w:rsidRPr="002700DC">
                        <w:rPr>
                          <w:szCs w:val="24"/>
                          <w:lang w:eastAsia="zh-CN"/>
                        </w:rPr>
                        <w:t>Option 1: Yes</w:t>
                      </w:r>
                    </w:p>
                    <w:p w14:paraId="0F0245B1" w14:textId="77777777" w:rsidR="00D634BB" w:rsidRPr="002700DC" w:rsidRDefault="00D634BB" w:rsidP="00D634BB">
                      <w:pPr>
                        <w:pStyle w:val="ab"/>
                        <w:numPr>
                          <w:ilvl w:val="0"/>
                          <w:numId w:val="2"/>
                        </w:numPr>
                        <w:spacing w:after="120"/>
                        <w:contextualSpacing w:val="0"/>
                        <w:rPr>
                          <w:szCs w:val="24"/>
                          <w:lang w:eastAsia="zh-CN"/>
                        </w:rPr>
                      </w:pPr>
                      <w:r w:rsidRPr="002700DC">
                        <w:rPr>
                          <w:szCs w:val="24"/>
                          <w:lang w:eastAsia="zh-CN"/>
                        </w:rPr>
                        <w:t>Option 2: No</w:t>
                      </w:r>
                    </w:p>
                    <w:p w14:paraId="65384ED2" w14:textId="77777777" w:rsidR="00D634BB" w:rsidRPr="00BD6496" w:rsidRDefault="00D634BB" w:rsidP="00D634BB">
                      <w:pPr>
                        <w:spacing w:after="120"/>
                        <w:rPr>
                          <w:color w:val="0070C0"/>
                          <w:szCs w:val="24"/>
                          <w:lang w:eastAsia="zh-CN"/>
                        </w:rPr>
                      </w:pPr>
                    </w:p>
                    <w:p w14:paraId="3C34BEFB" w14:textId="77777777" w:rsidR="00D634BB" w:rsidRPr="001B694B" w:rsidRDefault="00D634BB" w:rsidP="00D634BB">
                      <w:pPr>
                        <w:rPr>
                          <w:rFonts w:eastAsiaTheme="minorEastAsia"/>
                          <w:iCs/>
                          <w:lang w:eastAsia="zh-CN"/>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6-1</w:t>
                      </w:r>
                      <w:r w:rsidRPr="00BD6496">
                        <w:rPr>
                          <w:b/>
                          <w:u w:val="single"/>
                          <w:lang w:eastAsia="ko-KR"/>
                        </w:rPr>
                        <w:t>:</w:t>
                      </w:r>
                      <w:r>
                        <w:rPr>
                          <w:b/>
                          <w:u w:val="single"/>
                          <w:lang w:eastAsia="ko-KR"/>
                        </w:rPr>
                        <w:t xml:space="preserve"> for idle state, </w:t>
                      </w:r>
                      <w:r w:rsidRPr="00A324D7">
                        <w:rPr>
                          <w:b/>
                          <w:u w:val="single"/>
                          <w:lang w:eastAsia="ko-KR"/>
                        </w:rPr>
                        <w:t>whether NW shall indicate which inter-frequency layers need to be measured more often, for which enhanced inter-frequency measurement requirements shall apply</w:t>
                      </w:r>
                    </w:p>
                    <w:p w14:paraId="4E8F8437" w14:textId="77777777" w:rsidR="00D634BB" w:rsidRPr="00574BD7" w:rsidRDefault="00D634BB" w:rsidP="00D634BB">
                      <w:pPr>
                        <w:pStyle w:val="ab"/>
                        <w:numPr>
                          <w:ilvl w:val="0"/>
                          <w:numId w:val="2"/>
                        </w:numPr>
                        <w:spacing w:after="120"/>
                        <w:contextualSpacing w:val="0"/>
                        <w:rPr>
                          <w:szCs w:val="24"/>
                          <w:lang w:eastAsia="zh-CN"/>
                        </w:rPr>
                      </w:pPr>
                      <w:r w:rsidRPr="00574BD7">
                        <w:rPr>
                          <w:szCs w:val="24"/>
                          <w:lang w:eastAsia="zh-CN"/>
                        </w:rPr>
                        <w:t>Option 1: Yes</w:t>
                      </w:r>
                    </w:p>
                    <w:p w14:paraId="72D0146F" w14:textId="77777777" w:rsidR="00D634BB" w:rsidRPr="00574BD7" w:rsidRDefault="00D634BB" w:rsidP="00D634BB">
                      <w:pPr>
                        <w:pStyle w:val="ab"/>
                        <w:numPr>
                          <w:ilvl w:val="0"/>
                          <w:numId w:val="2"/>
                        </w:numPr>
                        <w:spacing w:after="120"/>
                        <w:contextualSpacing w:val="0"/>
                        <w:rPr>
                          <w:szCs w:val="24"/>
                          <w:lang w:eastAsia="zh-CN"/>
                        </w:rPr>
                      </w:pPr>
                      <w:r w:rsidRPr="00574BD7">
                        <w:rPr>
                          <w:rFonts w:hint="eastAsia"/>
                          <w:szCs w:val="24"/>
                          <w:lang w:eastAsia="zh-CN"/>
                        </w:rPr>
                        <w:t>O</w:t>
                      </w:r>
                      <w:r w:rsidRPr="00574BD7">
                        <w:rPr>
                          <w:szCs w:val="24"/>
                          <w:lang w:eastAsia="zh-CN"/>
                        </w:rPr>
                        <w:t>ption 2: No</w:t>
                      </w:r>
                    </w:p>
                    <w:p w14:paraId="33ACDA17" w14:textId="77777777" w:rsidR="00D634BB" w:rsidRDefault="00D634BB" w:rsidP="00D634BB">
                      <w:pPr>
                        <w:spacing w:after="120"/>
                        <w:rPr>
                          <w:color w:val="0070C0"/>
                          <w:szCs w:val="24"/>
                          <w:lang w:eastAsia="zh-CN"/>
                        </w:rPr>
                      </w:pPr>
                    </w:p>
                    <w:p w14:paraId="09377043" w14:textId="77777777" w:rsidR="00D634BB" w:rsidRPr="001B694B" w:rsidRDefault="00D634BB" w:rsidP="00D634BB">
                      <w:pPr>
                        <w:rPr>
                          <w:rFonts w:eastAsiaTheme="minorEastAsia"/>
                          <w:iCs/>
                          <w:lang w:eastAsia="zh-CN"/>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6-2</w:t>
                      </w:r>
                      <w:r w:rsidRPr="00BD6496">
                        <w:rPr>
                          <w:b/>
                          <w:u w:val="single"/>
                          <w:lang w:eastAsia="ko-KR"/>
                        </w:rPr>
                        <w:t>:</w:t>
                      </w:r>
                      <w:r>
                        <w:rPr>
                          <w:b/>
                          <w:u w:val="single"/>
                          <w:lang w:eastAsia="ko-KR"/>
                        </w:rPr>
                        <w:t xml:space="preserve"> for connected state, </w:t>
                      </w:r>
                      <w:r w:rsidRPr="00A324D7">
                        <w:rPr>
                          <w:b/>
                          <w:u w:val="single"/>
                          <w:lang w:eastAsia="ko-KR"/>
                        </w:rPr>
                        <w:t>whether NW shall indicate which inter-frequency layers need to be measured more often, for which enhanced inter-frequency measurement requirements shall apply</w:t>
                      </w:r>
                    </w:p>
                    <w:p w14:paraId="2EDA6DE4" w14:textId="77777777" w:rsidR="00D634BB" w:rsidRPr="00574BD7" w:rsidRDefault="00D634BB" w:rsidP="00D634BB">
                      <w:pPr>
                        <w:pStyle w:val="ab"/>
                        <w:numPr>
                          <w:ilvl w:val="0"/>
                          <w:numId w:val="2"/>
                        </w:numPr>
                        <w:spacing w:after="120"/>
                        <w:contextualSpacing w:val="0"/>
                        <w:rPr>
                          <w:szCs w:val="24"/>
                          <w:lang w:eastAsia="zh-CN"/>
                        </w:rPr>
                      </w:pPr>
                      <w:r w:rsidRPr="00574BD7">
                        <w:rPr>
                          <w:szCs w:val="24"/>
                          <w:lang w:eastAsia="zh-CN"/>
                        </w:rPr>
                        <w:t>Option 1: Yes</w:t>
                      </w:r>
                    </w:p>
                    <w:p w14:paraId="0CB69C79" w14:textId="77777777" w:rsidR="00D634BB" w:rsidRPr="00574BD7" w:rsidRDefault="00D634BB" w:rsidP="00D634BB">
                      <w:pPr>
                        <w:pStyle w:val="ab"/>
                        <w:numPr>
                          <w:ilvl w:val="0"/>
                          <w:numId w:val="2"/>
                        </w:numPr>
                        <w:spacing w:after="120"/>
                        <w:contextualSpacing w:val="0"/>
                        <w:rPr>
                          <w:szCs w:val="24"/>
                          <w:lang w:eastAsia="zh-CN"/>
                        </w:rPr>
                      </w:pPr>
                      <w:r w:rsidRPr="00574BD7">
                        <w:rPr>
                          <w:rFonts w:hint="eastAsia"/>
                          <w:szCs w:val="24"/>
                          <w:lang w:eastAsia="zh-CN"/>
                        </w:rPr>
                        <w:t>O</w:t>
                      </w:r>
                      <w:r w:rsidRPr="00574BD7">
                        <w:rPr>
                          <w:szCs w:val="24"/>
                          <w:lang w:eastAsia="zh-CN"/>
                        </w:rPr>
                        <w:t>ption 2: No</w:t>
                      </w:r>
                    </w:p>
                    <w:p w14:paraId="54298780" w14:textId="5CD7A954" w:rsidR="005D081B" w:rsidRPr="004B592F" w:rsidRDefault="005D081B" w:rsidP="00A248CE">
                      <w:pPr>
                        <w:rPr>
                          <w:lang w:val="en-US"/>
                        </w:rPr>
                      </w:pPr>
                    </w:p>
                  </w:txbxContent>
                </v:textbox>
                <w10:anchorlock/>
              </v:shape>
            </w:pict>
          </mc:Fallback>
        </mc:AlternateContent>
      </w:r>
      <w:r w:rsidR="002F5672">
        <w:rPr>
          <w:rFonts w:eastAsia="宋体"/>
          <w:lang w:eastAsia="zh-CN"/>
        </w:rPr>
        <w:t xml:space="preserve">In our understanding, </w:t>
      </w:r>
      <w:r w:rsidR="00041A16">
        <w:rPr>
          <w:rFonts w:eastAsia="宋体"/>
          <w:lang w:eastAsia="zh-CN"/>
        </w:rPr>
        <w:t xml:space="preserve">answer to issue 3-5-1, 3-5-2 and 3-6-1 are all Yes, but </w:t>
      </w:r>
      <w:r w:rsidR="00B837DF">
        <w:rPr>
          <w:rFonts w:eastAsia="宋体"/>
          <w:lang w:eastAsia="zh-CN"/>
        </w:rPr>
        <w:t>No</w:t>
      </w:r>
      <w:r w:rsidR="00041A16">
        <w:rPr>
          <w:rFonts w:eastAsia="宋体"/>
          <w:lang w:eastAsia="zh-CN"/>
        </w:rPr>
        <w:t xml:space="preserve"> for 3-6-2. The legacy </w:t>
      </w:r>
      <w:r w:rsidR="00041A16" w:rsidRPr="00B22085">
        <w:rPr>
          <w:lang w:val="en-US"/>
        </w:rPr>
        <w:t>highSpeedMeasFlag-r16 can be reused</w:t>
      </w:r>
      <w:r w:rsidR="00041A16">
        <w:rPr>
          <w:lang w:val="en-US"/>
        </w:rPr>
        <w:t xml:space="preserve"> for CA and inter-frequency measurements, since it is cell-specific indication. On the other hand, UE requirements can be differentiated based on the UE capability reporting. No need to specify other signaling.</w:t>
      </w:r>
      <w:r w:rsidR="00E2474D">
        <w:rPr>
          <w:lang w:val="en-US"/>
        </w:rPr>
        <w:t xml:space="preserve"> </w:t>
      </w:r>
    </w:p>
    <w:p w14:paraId="2C411A4A" w14:textId="20786677" w:rsidR="00E2474D" w:rsidRDefault="00E2474D" w:rsidP="00224895">
      <w:pPr>
        <w:overflowPunct/>
        <w:autoSpaceDE/>
        <w:autoSpaceDN/>
        <w:adjustRightInd/>
        <w:jc w:val="both"/>
        <w:textAlignment w:val="auto"/>
        <w:rPr>
          <w:lang w:val="en-US"/>
        </w:rPr>
      </w:pPr>
      <w:r>
        <w:rPr>
          <w:lang w:val="en-US"/>
        </w:rPr>
        <w:t>For inter-frequency measurement enhancements in idle mode, the legacy indication method can be also used</w:t>
      </w:r>
      <w:r w:rsidR="00B90E96">
        <w:rPr>
          <w:lang w:val="en-US"/>
        </w:rPr>
        <w:t>.</w:t>
      </w:r>
      <w:r>
        <w:rPr>
          <w:lang w:val="en-US"/>
        </w:rPr>
        <w:t xml:space="preserve"> </w:t>
      </w:r>
      <w:r w:rsidR="00B90E96">
        <w:rPr>
          <w:lang w:val="en-US"/>
        </w:rPr>
        <w:t>T</w:t>
      </w:r>
      <w:r>
        <w:rPr>
          <w:lang w:val="en-US"/>
        </w:rPr>
        <w:t xml:space="preserve">he same logic as R16 </w:t>
      </w:r>
      <w:r w:rsidR="00B90E96">
        <w:rPr>
          <w:lang w:val="en-US"/>
        </w:rPr>
        <w:t>can be</w:t>
      </w:r>
      <w:r>
        <w:rPr>
          <w:lang w:val="en-US"/>
        </w:rPr>
        <w:t xml:space="preserve"> appli</w:t>
      </w:r>
      <w:r w:rsidR="00B90E96">
        <w:rPr>
          <w:lang w:val="en-US"/>
        </w:rPr>
        <w:t xml:space="preserve">ed </w:t>
      </w:r>
      <w:r w:rsidR="00217645">
        <w:rPr>
          <w:lang w:val="en-US"/>
        </w:rPr>
        <w:t xml:space="preserve">here </w:t>
      </w:r>
      <w:r w:rsidR="00B90E96">
        <w:rPr>
          <w:lang w:val="en-US"/>
        </w:rPr>
        <w:t>as the arguments</w:t>
      </w:r>
      <w:r>
        <w:rPr>
          <w:lang w:val="en-US"/>
        </w:rPr>
        <w:t>.</w:t>
      </w:r>
    </w:p>
    <w:p w14:paraId="52429BD1" w14:textId="7B49EF86" w:rsidR="00E2474D" w:rsidRPr="00E2474D" w:rsidRDefault="00E2474D" w:rsidP="00224895">
      <w:pPr>
        <w:overflowPunct/>
        <w:autoSpaceDE/>
        <w:autoSpaceDN/>
        <w:adjustRightInd/>
        <w:jc w:val="both"/>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or inter-frequency measurement enhancements in connected mode, in our view there is not too much motivation to indicate the HST carrier, sine NW may have the UE speed information for this case and MO</w:t>
      </w:r>
      <w:r w:rsidR="00466ED0">
        <w:rPr>
          <w:rFonts w:eastAsiaTheme="minorEastAsia"/>
          <w:lang w:val="en-US" w:eastAsia="zh-CN"/>
        </w:rPr>
        <w:t>s</w:t>
      </w:r>
      <w:r>
        <w:rPr>
          <w:rFonts w:eastAsiaTheme="minorEastAsia"/>
          <w:lang w:val="en-US" w:eastAsia="zh-CN"/>
        </w:rPr>
        <w:t xml:space="preserve"> can be configured </w:t>
      </w:r>
      <w:r w:rsidR="00A5518F">
        <w:rPr>
          <w:rFonts w:eastAsiaTheme="minorEastAsia"/>
          <w:lang w:val="en-US" w:eastAsia="zh-CN"/>
        </w:rPr>
        <w:t>accordingly.</w:t>
      </w:r>
    </w:p>
    <w:p w14:paraId="42FEB895" w14:textId="7AB90852" w:rsidR="00041A16" w:rsidRDefault="00A5518F" w:rsidP="00224895">
      <w:pPr>
        <w:overflowPunct/>
        <w:autoSpaceDE/>
        <w:autoSpaceDN/>
        <w:adjustRightInd/>
        <w:jc w:val="both"/>
        <w:textAlignment w:val="auto"/>
        <w:rPr>
          <w:rFonts w:eastAsia="宋体"/>
          <w:b/>
          <w:lang w:eastAsia="zh-CN"/>
        </w:rPr>
      </w:pPr>
      <w:r w:rsidRPr="00A5518F">
        <w:rPr>
          <w:rFonts w:eastAsia="宋体" w:hint="eastAsia"/>
          <w:b/>
          <w:lang w:eastAsia="zh-CN"/>
        </w:rPr>
        <w:t>P</w:t>
      </w:r>
      <w:r w:rsidRPr="00A5518F">
        <w:rPr>
          <w:rFonts w:eastAsia="宋体"/>
          <w:b/>
          <w:lang w:eastAsia="zh-CN"/>
        </w:rPr>
        <w:t xml:space="preserve">roposal </w:t>
      </w:r>
      <w:proofErr w:type="gramStart"/>
      <w:r w:rsidRPr="00A5518F">
        <w:rPr>
          <w:rFonts w:eastAsia="宋体"/>
          <w:b/>
          <w:lang w:eastAsia="zh-CN"/>
        </w:rPr>
        <w:t xml:space="preserve">2  </w:t>
      </w:r>
      <w:r w:rsidR="00893A2D">
        <w:rPr>
          <w:rFonts w:eastAsia="宋体"/>
          <w:b/>
          <w:lang w:eastAsia="zh-CN"/>
        </w:rPr>
        <w:t>The</w:t>
      </w:r>
      <w:proofErr w:type="gramEnd"/>
      <w:r w:rsidR="00893A2D">
        <w:rPr>
          <w:rFonts w:eastAsia="宋体"/>
          <w:b/>
          <w:lang w:eastAsia="zh-CN"/>
        </w:rPr>
        <w:t xml:space="preserve"> ‘</w:t>
      </w:r>
      <w:r w:rsidRPr="00A5518F">
        <w:rPr>
          <w:rFonts w:eastAsia="宋体"/>
          <w:b/>
          <w:lang w:eastAsia="zh-CN"/>
        </w:rPr>
        <w:t>highSpeedMeasFlag-r16</w:t>
      </w:r>
      <w:r w:rsidR="00893A2D">
        <w:rPr>
          <w:rFonts w:eastAsia="宋体"/>
          <w:b/>
          <w:lang w:eastAsia="zh-CN"/>
        </w:rPr>
        <w:t>’</w:t>
      </w:r>
      <w:r w:rsidRPr="00A5518F">
        <w:rPr>
          <w:rFonts w:eastAsia="宋体"/>
          <w:b/>
          <w:lang w:eastAsia="zh-CN"/>
        </w:rPr>
        <w:t xml:space="preserve"> can be reused for the indication of application of enhanced CA requirements</w:t>
      </w:r>
      <w:r>
        <w:rPr>
          <w:rFonts w:eastAsia="宋体"/>
          <w:b/>
          <w:lang w:eastAsia="zh-CN"/>
        </w:rPr>
        <w:t xml:space="preserve"> and enhanced Inter-frequency measurements, and whether </w:t>
      </w:r>
      <w:r w:rsidR="001A3B81">
        <w:rPr>
          <w:rFonts w:eastAsia="宋体"/>
          <w:b/>
          <w:lang w:eastAsia="zh-CN"/>
        </w:rPr>
        <w:t>enhanced requirements</w:t>
      </w:r>
      <w:r>
        <w:rPr>
          <w:rFonts w:eastAsia="宋体"/>
          <w:b/>
          <w:lang w:eastAsia="zh-CN"/>
        </w:rPr>
        <w:t xml:space="preserve"> are supported by UE </w:t>
      </w:r>
      <w:r w:rsidR="00E21F19">
        <w:rPr>
          <w:rFonts w:eastAsia="宋体"/>
          <w:b/>
          <w:lang w:eastAsia="zh-CN"/>
        </w:rPr>
        <w:t>is</w:t>
      </w:r>
      <w:r>
        <w:rPr>
          <w:rFonts w:eastAsia="宋体"/>
          <w:b/>
          <w:lang w:eastAsia="zh-CN"/>
        </w:rPr>
        <w:t xml:space="preserve"> differentiated by UE capability.</w:t>
      </w:r>
    </w:p>
    <w:p w14:paraId="18F43C67" w14:textId="06152F9B" w:rsidR="00041A16" w:rsidRDefault="00041A16" w:rsidP="00041A16">
      <w:pPr>
        <w:overflowPunct/>
        <w:autoSpaceDE/>
        <w:autoSpaceDN/>
        <w:adjustRightInd/>
        <w:jc w:val="both"/>
        <w:textAlignment w:val="auto"/>
        <w:rPr>
          <w:b/>
          <w:lang w:val="en-US"/>
        </w:rPr>
      </w:pPr>
      <w:r w:rsidRPr="007F4E31">
        <w:rPr>
          <w:rFonts w:eastAsia="宋体" w:hint="eastAsia"/>
          <w:b/>
          <w:lang w:eastAsia="zh-CN"/>
        </w:rPr>
        <w:lastRenderedPageBreak/>
        <w:t>P</w:t>
      </w:r>
      <w:r w:rsidRPr="007F4E31">
        <w:rPr>
          <w:rFonts w:eastAsia="宋体"/>
          <w:b/>
          <w:lang w:eastAsia="zh-CN"/>
        </w:rPr>
        <w:t xml:space="preserve">roposal </w:t>
      </w:r>
      <w:proofErr w:type="gramStart"/>
      <w:r w:rsidR="00A5518F">
        <w:rPr>
          <w:rFonts w:eastAsia="宋体"/>
          <w:b/>
          <w:lang w:eastAsia="zh-CN"/>
        </w:rPr>
        <w:t>3</w:t>
      </w:r>
      <w:r w:rsidRPr="007F4E31">
        <w:rPr>
          <w:rFonts w:eastAsia="宋体"/>
          <w:b/>
          <w:lang w:eastAsia="zh-CN"/>
        </w:rPr>
        <w:t xml:space="preserve">  </w:t>
      </w:r>
      <w:r w:rsidRPr="007F4E31">
        <w:rPr>
          <w:b/>
          <w:lang w:val="en-US"/>
        </w:rPr>
        <w:t>NW</w:t>
      </w:r>
      <w:proofErr w:type="gramEnd"/>
      <w:r w:rsidRPr="007F4E31">
        <w:rPr>
          <w:b/>
          <w:lang w:val="en-US"/>
        </w:rPr>
        <w:t xml:space="preserve"> shall indicate </w:t>
      </w:r>
      <w:r>
        <w:rPr>
          <w:b/>
          <w:lang w:val="en-US"/>
        </w:rPr>
        <w:t xml:space="preserve">for </w:t>
      </w:r>
      <w:r w:rsidRPr="007F4E31">
        <w:rPr>
          <w:b/>
          <w:lang w:val="en-US"/>
        </w:rPr>
        <w:t>which inter-frequency layers the enhanced inter-frequency measurement requirements shall apply for the idle/inactive state measurements.</w:t>
      </w:r>
    </w:p>
    <w:p w14:paraId="3AC8CA04" w14:textId="2CA08AAE" w:rsidR="00A5518F" w:rsidRPr="00A5518F" w:rsidRDefault="00A5518F" w:rsidP="00A5518F">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4  For</w:t>
      </w:r>
      <w:proofErr w:type="gramEnd"/>
      <w:r>
        <w:rPr>
          <w:rFonts w:eastAsia="宋体"/>
          <w:b/>
          <w:lang w:eastAsia="zh-CN"/>
        </w:rPr>
        <w:t xml:space="preserve"> connected mode, prefer not to </w:t>
      </w:r>
      <w:r w:rsidRPr="00A5518F">
        <w:rPr>
          <w:rFonts w:eastAsia="宋体"/>
          <w:b/>
          <w:lang w:eastAsia="zh-CN"/>
        </w:rPr>
        <w:t>indicate which inter-frequency layers need to be measured more often</w:t>
      </w:r>
      <w:r>
        <w:rPr>
          <w:rFonts w:eastAsia="宋体"/>
          <w:b/>
          <w:lang w:eastAsia="zh-CN"/>
        </w:rPr>
        <w:t xml:space="preserve"> in HST scenario.</w:t>
      </w:r>
    </w:p>
    <w:p w14:paraId="1D78B51D" w14:textId="77777777" w:rsidR="00A5518F" w:rsidRPr="007F4E31" w:rsidRDefault="00A5518F" w:rsidP="00041A16">
      <w:pPr>
        <w:overflowPunct/>
        <w:autoSpaceDE/>
        <w:autoSpaceDN/>
        <w:adjustRightInd/>
        <w:jc w:val="both"/>
        <w:textAlignment w:val="auto"/>
        <w:rPr>
          <w:rFonts w:eastAsia="宋体"/>
          <w:b/>
          <w:lang w:eastAsia="zh-CN"/>
        </w:rPr>
      </w:pP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07DEA535" w:rsidR="006D39C4" w:rsidRDefault="006D39C4" w:rsidP="006D39C4">
      <w:pPr>
        <w:jc w:val="both"/>
        <w:rPr>
          <w:rFonts w:eastAsia="宋体"/>
          <w:b/>
          <w:lang w:eastAsia="zh-CN"/>
        </w:rPr>
      </w:pPr>
      <w:r>
        <w:rPr>
          <w:rFonts w:eastAsia="宋体"/>
          <w:lang w:eastAsia="zh-CN"/>
        </w:rPr>
        <w:t>Based on above analysis, we have following proposals</w:t>
      </w:r>
      <w:r w:rsidR="0061474C">
        <w:rPr>
          <w:rFonts w:eastAsia="宋体"/>
          <w:lang w:eastAsia="zh-CN"/>
        </w:rPr>
        <w:t>.</w:t>
      </w:r>
    </w:p>
    <w:p w14:paraId="0374840D" w14:textId="77777777" w:rsidR="00C12F82" w:rsidRPr="00FB51F7" w:rsidRDefault="00C12F82" w:rsidP="00C12F82">
      <w:pPr>
        <w:overflowPunct/>
        <w:autoSpaceDE/>
        <w:autoSpaceDN/>
        <w:adjustRightInd/>
        <w:jc w:val="both"/>
        <w:textAlignment w:val="auto"/>
        <w:rPr>
          <w:rFonts w:eastAsia="宋体"/>
          <w:b/>
          <w:lang w:eastAsia="zh-CN"/>
        </w:rPr>
      </w:pPr>
      <w:r w:rsidRPr="00FB51F7">
        <w:rPr>
          <w:rFonts w:eastAsia="宋体"/>
          <w:b/>
          <w:lang w:eastAsia="zh-CN"/>
        </w:rPr>
        <w:t xml:space="preserve">Proposal </w:t>
      </w:r>
      <w:proofErr w:type="gramStart"/>
      <w:r>
        <w:rPr>
          <w:rFonts w:eastAsia="宋体"/>
          <w:b/>
          <w:lang w:eastAsia="zh-CN"/>
        </w:rPr>
        <w:t>1</w:t>
      </w:r>
      <w:r w:rsidRPr="00FB51F7">
        <w:rPr>
          <w:rFonts w:eastAsia="宋体"/>
          <w:b/>
          <w:lang w:eastAsia="zh-CN"/>
        </w:rPr>
        <w:t xml:space="preserve"> </w:t>
      </w:r>
      <w:r>
        <w:rPr>
          <w:rFonts w:eastAsia="宋体"/>
          <w:b/>
          <w:lang w:eastAsia="zh-CN"/>
        </w:rPr>
        <w:t xml:space="preserve"> No</w:t>
      </w:r>
      <w:proofErr w:type="gramEnd"/>
      <w:r>
        <w:rPr>
          <w:rFonts w:eastAsia="宋体"/>
          <w:b/>
          <w:lang w:eastAsia="zh-CN"/>
        </w:rPr>
        <w:t xml:space="preserve"> need to consider the performance degradation when evaluation period is larger than 5s</w:t>
      </w:r>
      <w:r w:rsidRPr="00FB51F7">
        <w:rPr>
          <w:rFonts w:eastAsia="宋体"/>
          <w:b/>
          <w:lang w:eastAsia="zh-CN"/>
        </w:rPr>
        <w:t>.</w:t>
      </w:r>
    </w:p>
    <w:p w14:paraId="46E6F925" w14:textId="77777777" w:rsidR="00A046A7" w:rsidRDefault="00A046A7" w:rsidP="00A046A7">
      <w:pPr>
        <w:overflowPunct/>
        <w:autoSpaceDE/>
        <w:autoSpaceDN/>
        <w:adjustRightInd/>
        <w:jc w:val="both"/>
        <w:textAlignment w:val="auto"/>
        <w:rPr>
          <w:rFonts w:eastAsia="宋体"/>
          <w:b/>
          <w:lang w:eastAsia="zh-CN"/>
        </w:rPr>
      </w:pPr>
      <w:r w:rsidRPr="00A5518F">
        <w:rPr>
          <w:rFonts w:eastAsia="宋体" w:hint="eastAsia"/>
          <w:b/>
          <w:lang w:eastAsia="zh-CN"/>
        </w:rPr>
        <w:t>P</w:t>
      </w:r>
      <w:r w:rsidRPr="00A5518F">
        <w:rPr>
          <w:rFonts w:eastAsia="宋体"/>
          <w:b/>
          <w:lang w:eastAsia="zh-CN"/>
        </w:rPr>
        <w:t xml:space="preserve">roposal </w:t>
      </w:r>
      <w:proofErr w:type="gramStart"/>
      <w:r w:rsidRPr="00A5518F">
        <w:rPr>
          <w:rFonts w:eastAsia="宋体"/>
          <w:b/>
          <w:lang w:eastAsia="zh-CN"/>
        </w:rPr>
        <w:t xml:space="preserve">2  </w:t>
      </w:r>
      <w:r>
        <w:rPr>
          <w:rFonts w:eastAsia="宋体"/>
          <w:b/>
          <w:lang w:eastAsia="zh-CN"/>
        </w:rPr>
        <w:t>The</w:t>
      </w:r>
      <w:proofErr w:type="gramEnd"/>
      <w:r>
        <w:rPr>
          <w:rFonts w:eastAsia="宋体"/>
          <w:b/>
          <w:lang w:eastAsia="zh-CN"/>
        </w:rPr>
        <w:t xml:space="preserve"> ‘</w:t>
      </w:r>
      <w:r w:rsidRPr="00A5518F">
        <w:rPr>
          <w:rFonts w:eastAsia="宋体"/>
          <w:b/>
          <w:lang w:eastAsia="zh-CN"/>
        </w:rPr>
        <w:t>highSpeedMeasFlag-r16</w:t>
      </w:r>
      <w:r>
        <w:rPr>
          <w:rFonts w:eastAsia="宋体"/>
          <w:b/>
          <w:lang w:eastAsia="zh-CN"/>
        </w:rPr>
        <w:t>’</w:t>
      </w:r>
      <w:r w:rsidRPr="00A5518F">
        <w:rPr>
          <w:rFonts w:eastAsia="宋体"/>
          <w:b/>
          <w:lang w:eastAsia="zh-CN"/>
        </w:rPr>
        <w:t xml:space="preserve"> can be reused for the indication of application of enhanced CA requirements</w:t>
      </w:r>
      <w:r>
        <w:rPr>
          <w:rFonts w:eastAsia="宋体"/>
          <w:b/>
          <w:lang w:eastAsia="zh-CN"/>
        </w:rPr>
        <w:t xml:space="preserve"> and enhanced Inter-frequency measurements, and whether enhanced requirements are supported by UE is differentiated by UE capability.</w:t>
      </w:r>
    </w:p>
    <w:p w14:paraId="25F0EB5E" w14:textId="77777777" w:rsidR="00A046A7" w:rsidRDefault="00A046A7" w:rsidP="00A046A7">
      <w:pPr>
        <w:overflowPunct/>
        <w:autoSpaceDE/>
        <w:autoSpaceDN/>
        <w:adjustRightInd/>
        <w:jc w:val="both"/>
        <w:textAlignment w:val="auto"/>
        <w:rPr>
          <w:b/>
          <w:lang w:val="en-US"/>
        </w:rPr>
      </w:pPr>
      <w:r w:rsidRPr="007F4E31">
        <w:rPr>
          <w:rFonts w:eastAsia="宋体" w:hint="eastAsia"/>
          <w:b/>
          <w:lang w:eastAsia="zh-CN"/>
        </w:rPr>
        <w:t>P</w:t>
      </w:r>
      <w:r w:rsidRPr="007F4E31">
        <w:rPr>
          <w:rFonts w:eastAsia="宋体"/>
          <w:b/>
          <w:lang w:eastAsia="zh-CN"/>
        </w:rPr>
        <w:t xml:space="preserve">roposal </w:t>
      </w:r>
      <w:proofErr w:type="gramStart"/>
      <w:r>
        <w:rPr>
          <w:rFonts w:eastAsia="宋体"/>
          <w:b/>
          <w:lang w:eastAsia="zh-CN"/>
        </w:rPr>
        <w:t>3</w:t>
      </w:r>
      <w:r w:rsidRPr="007F4E31">
        <w:rPr>
          <w:rFonts w:eastAsia="宋体"/>
          <w:b/>
          <w:lang w:eastAsia="zh-CN"/>
        </w:rPr>
        <w:t xml:space="preserve">  </w:t>
      </w:r>
      <w:r w:rsidRPr="007F4E31">
        <w:rPr>
          <w:b/>
          <w:lang w:val="en-US"/>
        </w:rPr>
        <w:t>NW</w:t>
      </w:r>
      <w:proofErr w:type="gramEnd"/>
      <w:r w:rsidRPr="007F4E31">
        <w:rPr>
          <w:b/>
          <w:lang w:val="en-US"/>
        </w:rPr>
        <w:t xml:space="preserve"> shall indicate </w:t>
      </w:r>
      <w:r>
        <w:rPr>
          <w:b/>
          <w:lang w:val="en-US"/>
        </w:rPr>
        <w:t xml:space="preserve">for </w:t>
      </w:r>
      <w:r w:rsidRPr="007F4E31">
        <w:rPr>
          <w:b/>
          <w:lang w:val="en-US"/>
        </w:rPr>
        <w:t>which inter-frequency layers the enhanced inter-frequency measurement requirements shall apply for the idle/inactive state measurements.</w:t>
      </w:r>
    </w:p>
    <w:p w14:paraId="26823058" w14:textId="77777777" w:rsidR="00A046A7" w:rsidRPr="00A5518F" w:rsidRDefault="00A046A7" w:rsidP="00A046A7">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4  For</w:t>
      </w:r>
      <w:proofErr w:type="gramEnd"/>
      <w:r>
        <w:rPr>
          <w:rFonts w:eastAsia="宋体"/>
          <w:b/>
          <w:lang w:eastAsia="zh-CN"/>
        </w:rPr>
        <w:t xml:space="preserve"> connected mode, prefer not to </w:t>
      </w:r>
      <w:r w:rsidRPr="00A5518F">
        <w:rPr>
          <w:rFonts w:eastAsia="宋体"/>
          <w:b/>
          <w:lang w:eastAsia="zh-CN"/>
        </w:rPr>
        <w:t>indicate which inter-frequency layers need to be measured more often</w:t>
      </w:r>
      <w:r>
        <w:rPr>
          <w:rFonts w:eastAsia="宋体"/>
          <w:b/>
          <w:lang w:eastAsia="zh-CN"/>
        </w:rPr>
        <w:t xml:space="preserve"> in HST scenario.</w:t>
      </w:r>
    </w:p>
    <w:p w14:paraId="5BBB6E59" w14:textId="77777777" w:rsidR="00B75362" w:rsidRPr="00A046A7" w:rsidRDefault="00B75362" w:rsidP="00B75362">
      <w:pPr>
        <w:overflowPunct/>
        <w:autoSpaceDE/>
        <w:autoSpaceDN/>
        <w:adjustRightInd/>
        <w:jc w:val="both"/>
        <w:textAlignment w:val="auto"/>
        <w:rPr>
          <w:rFonts w:eastAsiaTheme="minorEastAsia"/>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3269D9C9" w:rsidR="002A1D39" w:rsidRPr="005B2BF2" w:rsidRDefault="002A1D39" w:rsidP="00B868C5">
      <w:pPr>
        <w:pStyle w:val="a6"/>
        <w:jc w:val="both"/>
        <w:rPr>
          <w:rFonts w:eastAsia="宋体"/>
          <w:b w:val="0"/>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w:t>
      </w:r>
      <w:proofErr w:type="gramEnd"/>
      <w:r w:rsidR="00AE4B1F" w:rsidRPr="00AE4B1F">
        <w:rPr>
          <w:rFonts w:eastAsia="宋体"/>
          <w:b w:val="0"/>
          <w:bCs/>
          <w:lang w:eastAsia="zh-CN"/>
        </w:rPr>
        <w:t>4-2</w:t>
      </w:r>
      <w:r w:rsidR="00446417">
        <w:rPr>
          <w:rFonts w:eastAsia="宋体"/>
          <w:b w:val="0"/>
          <w:bCs/>
          <w:lang w:eastAsia="zh-CN"/>
        </w:rPr>
        <w:t>1</w:t>
      </w:r>
      <w:r w:rsidR="00AD0E61">
        <w:rPr>
          <w:rFonts w:eastAsia="宋体"/>
          <w:b w:val="0"/>
          <w:bCs/>
          <w:lang w:eastAsia="zh-CN"/>
        </w:rPr>
        <w:t>1</w:t>
      </w:r>
      <w:r w:rsidR="00AD0E61" w:rsidRPr="00AD0E61">
        <w:rPr>
          <w:rFonts w:eastAsia="宋体"/>
          <w:b w:val="0"/>
          <w:bCs/>
          <w:lang w:eastAsia="zh-CN"/>
        </w:rPr>
        <w:t>5439</w:t>
      </w:r>
      <w:r w:rsidR="00756016">
        <w:rPr>
          <w:rFonts w:eastAsia="宋体"/>
          <w:b w:val="0"/>
          <w:lang w:eastAsia="zh-CN"/>
        </w:rPr>
        <w:t xml:space="preserve">  </w:t>
      </w:r>
      <w:r w:rsidR="00446417" w:rsidRPr="00446417">
        <w:rPr>
          <w:b w:val="0"/>
        </w:rPr>
        <w:t xml:space="preserve">WF on </w:t>
      </w:r>
      <w:r w:rsidR="003C437C">
        <w:rPr>
          <w:b w:val="0"/>
        </w:rPr>
        <w:t>RRM</w:t>
      </w:r>
      <w:r w:rsidR="00E60290">
        <w:rPr>
          <w:b w:val="0"/>
        </w:rPr>
        <w:t xml:space="preserve"> for FR1 HST</w:t>
      </w:r>
      <w:r w:rsidR="00BC2BD7" w:rsidRPr="005B2BF2">
        <w:rPr>
          <w:rFonts w:eastAsia="宋体"/>
          <w:b w:val="0"/>
          <w:lang w:eastAsia="zh-CN"/>
        </w:rPr>
        <w:t xml:space="preserve">, </w:t>
      </w:r>
      <w:r w:rsidR="003C437C">
        <w:rPr>
          <w:rFonts w:eastAsia="宋体"/>
          <w:b w:val="0"/>
          <w:lang w:eastAsia="zh-CN"/>
        </w:rPr>
        <w:t>CMCC</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w:t>
      </w:r>
      <w:r w:rsidR="001A7B44">
        <w:rPr>
          <w:rFonts w:eastAsia="宋体"/>
          <w:b w:val="0"/>
          <w:lang w:eastAsia="zh-CN"/>
        </w:rPr>
        <w:t>100</w:t>
      </w:r>
      <w:r w:rsidR="00306B68">
        <w:rPr>
          <w:rFonts w:eastAsia="宋体"/>
          <w:b w:val="0"/>
          <w:lang w:eastAsia="zh-CN"/>
        </w:rPr>
        <w:t>e</w:t>
      </w:r>
    </w:p>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71442" w14:textId="77777777" w:rsidR="00973E4A" w:rsidRDefault="00973E4A" w:rsidP="002A1D39">
      <w:pPr>
        <w:spacing w:after="0"/>
      </w:pPr>
      <w:r>
        <w:separator/>
      </w:r>
    </w:p>
  </w:endnote>
  <w:endnote w:type="continuationSeparator" w:id="0">
    <w:p w14:paraId="5AA00761" w14:textId="77777777" w:rsidR="00973E4A" w:rsidRDefault="00973E4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0B624F" w:rsidRDefault="000B624F" w:rsidP="00BE563C">
    <w:pPr>
      <w:pStyle w:val="a3"/>
    </w:pPr>
  </w:p>
  <w:p w14:paraId="1C7D7CA2" w14:textId="1744D315"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1A0ED9">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1A0ED9">
      <w:rPr>
        <w:bCs/>
        <w:noProof/>
      </w:rPr>
      <w:t>3</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785A1" w14:textId="77777777" w:rsidR="00973E4A" w:rsidRDefault="00973E4A" w:rsidP="002A1D39">
      <w:pPr>
        <w:spacing w:after="0"/>
      </w:pPr>
      <w:r>
        <w:separator/>
      </w:r>
    </w:p>
  </w:footnote>
  <w:footnote w:type="continuationSeparator" w:id="0">
    <w:p w14:paraId="455FBCF9" w14:textId="77777777" w:rsidR="00973E4A" w:rsidRDefault="00973E4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CAD"/>
    <w:multiLevelType w:val="hybridMultilevel"/>
    <w:tmpl w:val="02027EA2"/>
    <w:lvl w:ilvl="0" w:tplc="75B04EB2">
      <w:start w:val="1"/>
      <w:numFmt w:val="bullet"/>
      <w:lvlText w:val="•"/>
      <w:lvlJc w:val="left"/>
      <w:pPr>
        <w:tabs>
          <w:tab w:val="num" w:pos="720"/>
        </w:tabs>
        <w:ind w:left="720" w:hanging="360"/>
      </w:pPr>
      <w:rPr>
        <w:rFonts w:ascii="Arial" w:hAnsi="Arial" w:hint="default"/>
      </w:rPr>
    </w:lvl>
    <w:lvl w:ilvl="1" w:tplc="5D90C6C4">
      <w:start w:val="1"/>
      <w:numFmt w:val="bullet"/>
      <w:lvlText w:val="•"/>
      <w:lvlJc w:val="left"/>
      <w:pPr>
        <w:tabs>
          <w:tab w:val="num" w:pos="1440"/>
        </w:tabs>
        <w:ind w:left="1440" w:hanging="360"/>
      </w:pPr>
      <w:rPr>
        <w:rFonts w:ascii="Arial" w:hAnsi="Arial" w:hint="default"/>
      </w:rPr>
    </w:lvl>
    <w:lvl w:ilvl="2" w:tplc="D186ABB2">
      <w:start w:val="1150"/>
      <w:numFmt w:val="bullet"/>
      <w:lvlText w:val=""/>
      <w:lvlJc w:val="left"/>
      <w:pPr>
        <w:tabs>
          <w:tab w:val="num" w:pos="2160"/>
        </w:tabs>
        <w:ind w:left="2160" w:hanging="360"/>
      </w:pPr>
      <w:rPr>
        <w:rFonts w:ascii="Wingdings" w:hAnsi="Wingdings" w:hint="default"/>
      </w:rPr>
    </w:lvl>
    <w:lvl w:ilvl="3" w:tplc="55668794">
      <w:start w:val="1"/>
      <w:numFmt w:val="bullet"/>
      <w:lvlText w:val="•"/>
      <w:lvlJc w:val="left"/>
      <w:pPr>
        <w:tabs>
          <w:tab w:val="num" w:pos="2880"/>
        </w:tabs>
        <w:ind w:left="2880" w:hanging="360"/>
      </w:pPr>
      <w:rPr>
        <w:rFonts w:ascii="Arial" w:hAnsi="Arial" w:hint="default"/>
      </w:rPr>
    </w:lvl>
    <w:lvl w:ilvl="4" w:tplc="DDCEA0AA" w:tentative="1">
      <w:start w:val="1"/>
      <w:numFmt w:val="bullet"/>
      <w:lvlText w:val="•"/>
      <w:lvlJc w:val="left"/>
      <w:pPr>
        <w:tabs>
          <w:tab w:val="num" w:pos="3600"/>
        </w:tabs>
        <w:ind w:left="3600" w:hanging="360"/>
      </w:pPr>
      <w:rPr>
        <w:rFonts w:ascii="Arial" w:hAnsi="Arial" w:hint="default"/>
      </w:rPr>
    </w:lvl>
    <w:lvl w:ilvl="5" w:tplc="2E16695A" w:tentative="1">
      <w:start w:val="1"/>
      <w:numFmt w:val="bullet"/>
      <w:lvlText w:val="•"/>
      <w:lvlJc w:val="left"/>
      <w:pPr>
        <w:tabs>
          <w:tab w:val="num" w:pos="4320"/>
        </w:tabs>
        <w:ind w:left="4320" w:hanging="360"/>
      </w:pPr>
      <w:rPr>
        <w:rFonts w:ascii="Arial" w:hAnsi="Arial" w:hint="default"/>
      </w:rPr>
    </w:lvl>
    <w:lvl w:ilvl="6" w:tplc="39A01612" w:tentative="1">
      <w:start w:val="1"/>
      <w:numFmt w:val="bullet"/>
      <w:lvlText w:val="•"/>
      <w:lvlJc w:val="left"/>
      <w:pPr>
        <w:tabs>
          <w:tab w:val="num" w:pos="5040"/>
        </w:tabs>
        <w:ind w:left="5040" w:hanging="360"/>
      </w:pPr>
      <w:rPr>
        <w:rFonts w:ascii="Arial" w:hAnsi="Arial" w:hint="default"/>
      </w:rPr>
    </w:lvl>
    <w:lvl w:ilvl="7" w:tplc="018CB13C" w:tentative="1">
      <w:start w:val="1"/>
      <w:numFmt w:val="bullet"/>
      <w:lvlText w:val="•"/>
      <w:lvlJc w:val="left"/>
      <w:pPr>
        <w:tabs>
          <w:tab w:val="num" w:pos="5760"/>
        </w:tabs>
        <w:ind w:left="5760" w:hanging="360"/>
      </w:pPr>
      <w:rPr>
        <w:rFonts w:ascii="Arial" w:hAnsi="Arial" w:hint="default"/>
      </w:rPr>
    </w:lvl>
    <w:lvl w:ilvl="8" w:tplc="CCF43B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E17"/>
    <w:multiLevelType w:val="hybridMultilevel"/>
    <w:tmpl w:val="0FE63A32"/>
    <w:lvl w:ilvl="0" w:tplc="EED6347A">
      <w:start w:val="1"/>
      <w:numFmt w:val="bullet"/>
      <w:lvlText w:val="•"/>
      <w:lvlJc w:val="left"/>
      <w:pPr>
        <w:tabs>
          <w:tab w:val="num" w:pos="720"/>
        </w:tabs>
        <w:ind w:left="720" w:hanging="360"/>
      </w:pPr>
      <w:rPr>
        <w:rFonts w:ascii="Arial" w:hAnsi="Arial" w:hint="default"/>
      </w:rPr>
    </w:lvl>
    <w:lvl w:ilvl="1" w:tplc="B6D6CD68">
      <w:start w:val="1"/>
      <w:numFmt w:val="bullet"/>
      <w:lvlText w:val="•"/>
      <w:lvlJc w:val="left"/>
      <w:pPr>
        <w:tabs>
          <w:tab w:val="num" w:pos="1440"/>
        </w:tabs>
        <w:ind w:left="1440" w:hanging="360"/>
      </w:pPr>
      <w:rPr>
        <w:rFonts w:ascii="Arial" w:hAnsi="Arial" w:hint="default"/>
      </w:rPr>
    </w:lvl>
    <w:lvl w:ilvl="2" w:tplc="8A36B38E" w:tentative="1">
      <w:start w:val="1"/>
      <w:numFmt w:val="bullet"/>
      <w:lvlText w:val="•"/>
      <w:lvlJc w:val="left"/>
      <w:pPr>
        <w:tabs>
          <w:tab w:val="num" w:pos="2160"/>
        </w:tabs>
        <w:ind w:left="2160" w:hanging="360"/>
      </w:pPr>
      <w:rPr>
        <w:rFonts w:ascii="Arial" w:hAnsi="Arial" w:hint="default"/>
      </w:rPr>
    </w:lvl>
    <w:lvl w:ilvl="3" w:tplc="EC94AC82" w:tentative="1">
      <w:start w:val="1"/>
      <w:numFmt w:val="bullet"/>
      <w:lvlText w:val="•"/>
      <w:lvlJc w:val="left"/>
      <w:pPr>
        <w:tabs>
          <w:tab w:val="num" w:pos="2880"/>
        </w:tabs>
        <w:ind w:left="2880" w:hanging="360"/>
      </w:pPr>
      <w:rPr>
        <w:rFonts w:ascii="Arial" w:hAnsi="Arial" w:hint="default"/>
      </w:rPr>
    </w:lvl>
    <w:lvl w:ilvl="4" w:tplc="ACEC82F0" w:tentative="1">
      <w:start w:val="1"/>
      <w:numFmt w:val="bullet"/>
      <w:lvlText w:val="•"/>
      <w:lvlJc w:val="left"/>
      <w:pPr>
        <w:tabs>
          <w:tab w:val="num" w:pos="3600"/>
        </w:tabs>
        <w:ind w:left="3600" w:hanging="360"/>
      </w:pPr>
      <w:rPr>
        <w:rFonts w:ascii="Arial" w:hAnsi="Arial" w:hint="default"/>
      </w:rPr>
    </w:lvl>
    <w:lvl w:ilvl="5" w:tplc="B938339E" w:tentative="1">
      <w:start w:val="1"/>
      <w:numFmt w:val="bullet"/>
      <w:lvlText w:val="•"/>
      <w:lvlJc w:val="left"/>
      <w:pPr>
        <w:tabs>
          <w:tab w:val="num" w:pos="4320"/>
        </w:tabs>
        <w:ind w:left="4320" w:hanging="360"/>
      </w:pPr>
      <w:rPr>
        <w:rFonts w:ascii="Arial" w:hAnsi="Arial" w:hint="default"/>
      </w:rPr>
    </w:lvl>
    <w:lvl w:ilvl="6" w:tplc="9842B1B4" w:tentative="1">
      <w:start w:val="1"/>
      <w:numFmt w:val="bullet"/>
      <w:lvlText w:val="•"/>
      <w:lvlJc w:val="left"/>
      <w:pPr>
        <w:tabs>
          <w:tab w:val="num" w:pos="5040"/>
        </w:tabs>
        <w:ind w:left="5040" w:hanging="360"/>
      </w:pPr>
      <w:rPr>
        <w:rFonts w:ascii="Arial" w:hAnsi="Arial" w:hint="default"/>
      </w:rPr>
    </w:lvl>
    <w:lvl w:ilvl="7" w:tplc="BA68B70C" w:tentative="1">
      <w:start w:val="1"/>
      <w:numFmt w:val="bullet"/>
      <w:lvlText w:val="•"/>
      <w:lvlJc w:val="left"/>
      <w:pPr>
        <w:tabs>
          <w:tab w:val="num" w:pos="5760"/>
        </w:tabs>
        <w:ind w:left="5760" w:hanging="360"/>
      </w:pPr>
      <w:rPr>
        <w:rFonts w:ascii="Arial" w:hAnsi="Arial" w:hint="default"/>
      </w:rPr>
    </w:lvl>
    <w:lvl w:ilvl="8" w:tplc="E49255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2"/>
  </w:num>
  <w:num w:numId="4">
    <w:abstractNumId w:val="5"/>
  </w:num>
  <w:num w:numId="5">
    <w:abstractNumId w:val="7"/>
  </w:num>
  <w:num w:numId="6">
    <w:abstractNumId w:val="1"/>
  </w:num>
  <w:num w:numId="7">
    <w:abstractNumId w:val="4"/>
  </w:num>
  <w:num w:numId="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2B5"/>
    <w:rsid w:val="00001F85"/>
    <w:rsid w:val="00003D7E"/>
    <w:rsid w:val="00004A76"/>
    <w:rsid w:val="00005AA6"/>
    <w:rsid w:val="00006500"/>
    <w:rsid w:val="000073D5"/>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23D6"/>
    <w:rsid w:val="00033037"/>
    <w:rsid w:val="0003416D"/>
    <w:rsid w:val="0003421D"/>
    <w:rsid w:val="00035FB6"/>
    <w:rsid w:val="00036D5C"/>
    <w:rsid w:val="000376B1"/>
    <w:rsid w:val="00037FCE"/>
    <w:rsid w:val="000407F8"/>
    <w:rsid w:val="000410F4"/>
    <w:rsid w:val="00041A16"/>
    <w:rsid w:val="00041B01"/>
    <w:rsid w:val="00042CD1"/>
    <w:rsid w:val="00042CDD"/>
    <w:rsid w:val="0004308D"/>
    <w:rsid w:val="00044D5D"/>
    <w:rsid w:val="00045651"/>
    <w:rsid w:val="00047483"/>
    <w:rsid w:val="000524E2"/>
    <w:rsid w:val="000528B2"/>
    <w:rsid w:val="000540A6"/>
    <w:rsid w:val="00055045"/>
    <w:rsid w:val="00056870"/>
    <w:rsid w:val="00057E24"/>
    <w:rsid w:val="000622C6"/>
    <w:rsid w:val="00063A45"/>
    <w:rsid w:val="000646B0"/>
    <w:rsid w:val="000655FA"/>
    <w:rsid w:val="000663DB"/>
    <w:rsid w:val="00066529"/>
    <w:rsid w:val="00067742"/>
    <w:rsid w:val="00067E6C"/>
    <w:rsid w:val="000709AB"/>
    <w:rsid w:val="000719A6"/>
    <w:rsid w:val="0007245F"/>
    <w:rsid w:val="000734C8"/>
    <w:rsid w:val="00073EA0"/>
    <w:rsid w:val="000743F8"/>
    <w:rsid w:val="0007496A"/>
    <w:rsid w:val="00075303"/>
    <w:rsid w:val="00075BA3"/>
    <w:rsid w:val="00077479"/>
    <w:rsid w:val="00077A9E"/>
    <w:rsid w:val="00080300"/>
    <w:rsid w:val="00083490"/>
    <w:rsid w:val="00083E35"/>
    <w:rsid w:val="0008628B"/>
    <w:rsid w:val="00087163"/>
    <w:rsid w:val="0008783F"/>
    <w:rsid w:val="000937A0"/>
    <w:rsid w:val="00093819"/>
    <w:rsid w:val="0009533B"/>
    <w:rsid w:val="00095728"/>
    <w:rsid w:val="000A0F0C"/>
    <w:rsid w:val="000A240A"/>
    <w:rsid w:val="000B0941"/>
    <w:rsid w:val="000B0C63"/>
    <w:rsid w:val="000B1FFD"/>
    <w:rsid w:val="000B203B"/>
    <w:rsid w:val="000B2669"/>
    <w:rsid w:val="000B5BBF"/>
    <w:rsid w:val="000B624F"/>
    <w:rsid w:val="000B69AA"/>
    <w:rsid w:val="000B728E"/>
    <w:rsid w:val="000B78A8"/>
    <w:rsid w:val="000C2512"/>
    <w:rsid w:val="000C29AD"/>
    <w:rsid w:val="000C34CD"/>
    <w:rsid w:val="000C4498"/>
    <w:rsid w:val="000C44C5"/>
    <w:rsid w:val="000C4A9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46AA"/>
    <w:rsid w:val="000E76B1"/>
    <w:rsid w:val="000F2376"/>
    <w:rsid w:val="000F4B6E"/>
    <w:rsid w:val="000F4B94"/>
    <w:rsid w:val="000F5381"/>
    <w:rsid w:val="000F79A0"/>
    <w:rsid w:val="00101F20"/>
    <w:rsid w:val="001040C3"/>
    <w:rsid w:val="00104A9F"/>
    <w:rsid w:val="001061A2"/>
    <w:rsid w:val="0010625E"/>
    <w:rsid w:val="00107053"/>
    <w:rsid w:val="0010728D"/>
    <w:rsid w:val="001079C3"/>
    <w:rsid w:val="00114BD7"/>
    <w:rsid w:val="00114D57"/>
    <w:rsid w:val="0011657D"/>
    <w:rsid w:val="00121144"/>
    <w:rsid w:val="00121691"/>
    <w:rsid w:val="00121D39"/>
    <w:rsid w:val="001221C9"/>
    <w:rsid w:val="0012223F"/>
    <w:rsid w:val="00122993"/>
    <w:rsid w:val="00123041"/>
    <w:rsid w:val="00123178"/>
    <w:rsid w:val="00124F9C"/>
    <w:rsid w:val="00126173"/>
    <w:rsid w:val="0012674F"/>
    <w:rsid w:val="001269CC"/>
    <w:rsid w:val="00130438"/>
    <w:rsid w:val="001310A0"/>
    <w:rsid w:val="00132CC3"/>
    <w:rsid w:val="0013346B"/>
    <w:rsid w:val="00134F8E"/>
    <w:rsid w:val="00135210"/>
    <w:rsid w:val="00136171"/>
    <w:rsid w:val="0013743D"/>
    <w:rsid w:val="00137D3B"/>
    <w:rsid w:val="00140C8B"/>
    <w:rsid w:val="001420ED"/>
    <w:rsid w:val="00142EE3"/>
    <w:rsid w:val="00143212"/>
    <w:rsid w:val="001436A3"/>
    <w:rsid w:val="001451F8"/>
    <w:rsid w:val="0014557F"/>
    <w:rsid w:val="00146B3B"/>
    <w:rsid w:val="00147BDB"/>
    <w:rsid w:val="00151B69"/>
    <w:rsid w:val="00154AEE"/>
    <w:rsid w:val="00156553"/>
    <w:rsid w:val="00156DF4"/>
    <w:rsid w:val="0016135A"/>
    <w:rsid w:val="00162CF4"/>
    <w:rsid w:val="001639DF"/>
    <w:rsid w:val="0016462E"/>
    <w:rsid w:val="00164868"/>
    <w:rsid w:val="00164CEF"/>
    <w:rsid w:val="00165100"/>
    <w:rsid w:val="0016514C"/>
    <w:rsid w:val="00165901"/>
    <w:rsid w:val="0016624C"/>
    <w:rsid w:val="001721B1"/>
    <w:rsid w:val="00172882"/>
    <w:rsid w:val="00173412"/>
    <w:rsid w:val="00173597"/>
    <w:rsid w:val="00175645"/>
    <w:rsid w:val="00176961"/>
    <w:rsid w:val="001772FC"/>
    <w:rsid w:val="00177585"/>
    <w:rsid w:val="001776F4"/>
    <w:rsid w:val="00177996"/>
    <w:rsid w:val="00180669"/>
    <w:rsid w:val="00180C98"/>
    <w:rsid w:val="001810F3"/>
    <w:rsid w:val="00182AC3"/>
    <w:rsid w:val="00183BB6"/>
    <w:rsid w:val="00185540"/>
    <w:rsid w:val="001863A8"/>
    <w:rsid w:val="001868B9"/>
    <w:rsid w:val="0019030D"/>
    <w:rsid w:val="00191918"/>
    <w:rsid w:val="00193505"/>
    <w:rsid w:val="001935B6"/>
    <w:rsid w:val="00193BD6"/>
    <w:rsid w:val="001946E7"/>
    <w:rsid w:val="00194CB5"/>
    <w:rsid w:val="00194DBB"/>
    <w:rsid w:val="00195F84"/>
    <w:rsid w:val="00196152"/>
    <w:rsid w:val="001967E2"/>
    <w:rsid w:val="001A0ED9"/>
    <w:rsid w:val="001A2CA6"/>
    <w:rsid w:val="001A390A"/>
    <w:rsid w:val="001A3B81"/>
    <w:rsid w:val="001A6082"/>
    <w:rsid w:val="001A71C5"/>
    <w:rsid w:val="001A78E0"/>
    <w:rsid w:val="001A7B44"/>
    <w:rsid w:val="001B1AD9"/>
    <w:rsid w:val="001B2130"/>
    <w:rsid w:val="001B2FF8"/>
    <w:rsid w:val="001B6E4D"/>
    <w:rsid w:val="001B7EBC"/>
    <w:rsid w:val="001C2775"/>
    <w:rsid w:val="001C3A35"/>
    <w:rsid w:val="001C4C6F"/>
    <w:rsid w:val="001C59A8"/>
    <w:rsid w:val="001C62FA"/>
    <w:rsid w:val="001C646C"/>
    <w:rsid w:val="001C6B9C"/>
    <w:rsid w:val="001D0605"/>
    <w:rsid w:val="001D062D"/>
    <w:rsid w:val="001D0F8F"/>
    <w:rsid w:val="001D27F8"/>
    <w:rsid w:val="001D4BEC"/>
    <w:rsid w:val="001D58DD"/>
    <w:rsid w:val="001D6C5A"/>
    <w:rsid w:val="001E06A2"/>
    <w:rsid w:val="001E16C3"/>
    <w:rsid w:val="001E1C77"/>
    <w:rsid w:val="001E2561"/>
    <w:rsid w:val="001E332D"/>
    <w:rsid w:val="001E33F8"/>
    <w:rsid w:val="001E4FC3"/>
    <w:rsid w:val="001E52F2"/>
    <w:rsid w:val="001E5C19"/>
    <w:rsid w:val="001F0A89"/>
    <w:rsid w:val="001F145B"/>
    <w:rsid w:val="001F2392"/>
    <w:rsid w:val="001F2C28"/>
    <w:rsid w:val="00202477"/>
    <w:rsid w:val="00202A9B"/>
    <w:rsid w:val="00203A34"/>
    <w:rsid w:val="0020602F"/>
    <w:rsid w:val="0020643E"/>
    <w:rsid w:val="00207BC8"/>
    <w:rsid w:val="00211EF0"/>
    <w:rsid w:val="00212D03"/>
    <w:rsid w:val="00213A98"/>
    <w:rsid w:val="00213D06"/>
    <w:rsid w:val="00213DC1"/>
    <w:rsid w:val="00215FC2"/>
    <w:rsid w:val="00217645"/>
    <w:rsid w:val="00217C16"/>
    <w:rsid w:val="0022162C"/>
    <w:rsid w:val="00223F61"/>
    <w:rsid w:val="00224307"/>
    <w:rsid w:val="00224895"/>
    <w:rsid w:val="0022497E"/>
    <w:rsid w:val="0022509E"/>
    <w:rsid w:val="0022585A"/>
    <w:rsid w:val="0022680D"/>
    <w:rsid w:val="00226A55"/>
    <w:rsid w:val="0022780E"/>
    <w:rsid w:val="00227BEA"/>
    <w:rsid w:val="002300C7"/>
    <w:rsid w:val="002305DA"/>
    <w:rsid w:val="002315E1"/>
    <w:rsid w:val="0023187D"/>
    <w:rsid w:val="00231BF1"/>
    <w:rsid w:val="00231D05"/>
    <w:rsid w:val="0023284F"/>
    <w:rsid w:val="00232D68"/>
    <w:rsid w:val="002330A5"/>
    <w:rsid w:val="002333CF"/>
    <w:rsid w:val="0024008C"/>
    <w:rsid w:val="00245ABC"/>
    <w:rsid w:val="00250096"/>
    <w:rsid w:val="00250353"/>
    <w:rsid w:val="002508E6"/>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6F95"/>
    <w:rsid w:val="00267DA5"/>
    <w:rsid w:val="00272269"/>
    <w:rsid w:val="0027360A"/>
    <w:rsid w:val="00276F3B"/>
    <w:rsid w:val="002773DB"/>
    <w:rsid w:val="002775BE"/>
    <w:rsid w:val="002824BF"/>
    <w:rsid w:val="00283542"/>
    <w:rsid w:val="002868B9"/>
    <w:rsid w:val="00286FA8"/>
    <w:rsid w:val="00287637"/>
    <w:rsid w:val="00287648"/>
    <w:rsid w:val="00292985"/>
    <w:rsid w:val="00293153"/>
    <w:rsid w:val="002939CA"/>
    <w:rsid w:val="00293FD8"/>
    <w:rsid w:val="002A00A8"/>
    <w:rsid w:val="002A0979"/>
    <w:rsid w:val="002A10BC"/>
    <w:rsid w:val="002A1D39"/>
    <w:rsid w:val="002A2EE4"/>
    <w:rsid w:val="002A4479"/>
    <w:rsid w:val="002A5EE4"/>
    <w:rsid w:val="002A77F8"/>
    <w:rsid w:val="002A7C2F"/>
    <w:rsid w:val="002B0B11"/>
    <w:rsid w:val="002B17A0"/>
    <w:rsid w:val="002B23D4"/>
    <w:rsid w:val="002B2BD7"/>
    <w:rsid w:val="002B467C"/>
    <w:rsid w:val="002B6533"/>
    <w:rsid w:val="002B7C7B"/>
    <w:rsid w:val="002C0994"/>
    <w:rsid w:val="002C0EE1"/>
    <w:rsid w:val="002C1BE7"/>
    <w:rsid w:val="002C2A2E"/>
    <w:rsid w:val="002C2A76"/>
    <w:rsid w:val="002C455C"/>
    <w:rsid w:val="002D1E7C"/>
    <w:rsid w:val="002D219C"/>
    <w:rsid w:val="002D249B"/>
    <w:rsid w:val="002D357C"/>
    <w:rsid w:val="002D37A9"/>
    <w:rsid w:val="002D7484"/>
    <w:rsid w:val="002D7A2C"/>
    <w:rsid w:val="002E1CC6"/>
    <w:rsid w:val="002E1D25"/>
    <w:rsid w:val="002E3D62"/>
    <w:rsid w:val="002E4EE9"/>
    <w:rsid w:val="002E6A54"/>
    <w:rsid w:val="002E789A"/>
    <w:rsid w:val="002E7FA9"/>
    <w:rsid w:val="002F2727"/>
    <w:rsid w:val="002F29E9"/>
    <w:rsid w:val="002F3CE9"/>
    <w:rsid w:val="002F5672"/>
    <w:rsid w:val="002F57AC"/>
    <w:rsid w:val="002F6AA0"/>
    <w:rsid w:val="002F6C77"/>
    <w:rsid w:val="003027F8"/>
    <w:rsid w:val="003033B4"/>
    <w:rsid w:val="0030386B"/>
    <w:rsid w:val="0030493E"/>
    <w:rsid w:val="00304EAB"/>
    <w:rsid w:val="00305778"/>
    <w:rsid w:val="00306B68"/>
    <w:rsid w:val="00306F51"/>
    <w:rsid w:val="003070A2"/>
    <w:rsid w:val="003072A7"/>
    <w:rsid w:val="0030765F"/>
    <w:rsid w:val="00307CD5"/>
    <w:rsid w:val="003129B7"/>
    <w:rsid w:val="003158E6"/>
    <w:rsid w:val="00316350"/>
    <w:rsid w:val="003168B0"/>
    <w:rsid w:val="003171E2"/>
    <w:rsid w:val="00317685"/>
    <w:rsid w:val="00320A0C"/>
    <w:rsid w:val="00321903"/>
    <w:rsid w:val="00323649"/>
    <w:rsid w:val="00323E22"/>
    <w:rsid w:val="003245D1"/>
    <w:rsid w:val="00324AA1"/>
    <w:rsid w:val="00325834"/>
    <w:rsid w:val="003263D5"/>
    <w:rsid w:val="0033048C"/>
    <w:rsid w:val="003324E1"/>
    <w:rsid w:val="003337D0"/>
    <w:rsid w:val="00333CDE"/>
    <w:rsid w:val="00334248"/>
    <w:rsid w:val="003364C1"/>
    <w:rsid w:val="0033714E"/>
    <w:rsid w:val="00340D5B"/>
    <w:rsid w:val="003411DA"/>
    <w:rsid w:val="00341B91"/>
    <w:rsid w:val="00343555"/>
    <w:rsid w:val="003438B8"/>
    <w:rsid w:val="00343A5F"/>
    <w:rsid w:val="00343CF8"/>
    <w:rsid w:val="00345946"/>
    <w:rsid w:val="00345D6D"/>
    <w:rsid w:val="00346B89"/>
    <w:rsid w:val="003518D5"/>
    <w:rsid w:val="00352332"/>
    <w:rsid w:val="003529FD"/>
    <w:rsid w:val="003553DB"/>
    <w:rsid w:val="00355524"/>
    <w:rsid w:val="00356CB1"/>
    <w:rsid w:val="003574FC"/>
    <w:rsid w:val="0035777E"/>
    <w:rsid w:val="003617DF"/>
    <w:rsid w:val="0036197E"/>
    <w:rsid w:val="00363F20"/>
    <w:rsid w:val="00364B8A"/>
    <w:rsid w:val="003651FF"/>
    <w:rsid w:val="00365E09"/>
    <w:rsid w:val="00366F6D"/>
    <w:rsid w:val="00366FAE"/>
    <w:rsid w:val="00371566"/>
    <w:rsid w:val="00371C92"/>
    <w:rsid w:val="00372AB4"/>
    <w:rsid w:val="00373EE1"/>
    <w:rsid w:val="00374D39"/>
    <w:rsid w:val="0037504E"/>
    <w:rsid w:val="0037582A"/>
    <w:rsid w:val="00375C47"/>
    <w:rsid w:val="003764CF"/>
    <w:rsid w:val="00376EF7"/>
    <w:rsid w:val="00377B8C"/>
    <w:rsid w:val="00377E9B"/>
    <w:rsid w:val="00380958"/>
    <w:rsid w:val="00381400"/>
    <w:rsid w:val="003825B1"/>
    <w:rsid w:val="003833E3"/>
    <w:rsid w:val="0038346A"/>
    <w:rsid w:val="003834FC"/>
    <w:rsid w:val="00383AA0"/>
    <w:rsid w:val="0038430D"/>
    <w:rsid w:val="0038560F"/>
    <w:rsid w:val="00385A93"/>
    <w:rsid w:val="0038637B"/>
    <w:rsid w:val="00392D92"/>
    <w:rsid w:val="00392F7C"/>
    <w:rsid w:val="00393E5D"/>
    <w:rsid w:val="003969D2"/>
    <w:rsid w:val="00396D84"/>
    <w:rsid w:val="003971CF"/>
    <w:rsid w:val="00397968"/>
    <w:rsid w:val="003A0042"/>
    <w:rsid w:val="003A20E3"/>
    <w:rsid w:val="003A51BE"/>
    <w:rsid w:val="003A5325"/>
    <w:rsid w:val="003A61E1"/>
    <w:rsid w:val="003A6D45"/>
    <w:rsid w:val="003B2009"/>
    <w:rsid w:val="003B301E"/>
    <w:rsid w:val="003B4608"/>
    <w:rsid w:val="003B4946"/>
    <w:rsid w:val="003B7096"/>
    <w:rsid w:val="003C35BC"/>
    <w:rsid w:val="003C437C"/>
    <w:rsid w:val="003C58F4"/>
    <w:rsid w:val="003C6167"/>
    <w:rsid w:val="003C75C1"/>
    <w:rsid w:val="003D0334"/>
    <w:rsid w:val="003D27DF"/>
    <w:rsid w:val="003D2E1F"/>
    <w:rsid w:val="003D41B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D9"/>
    <w:rsid w:val="004028FA"/>
    <w:rsid w:val="00406686"/>
    <w:rsid w:val="00406F74"/>
    <w:rsid w:val="004119CA"/>
    <w:rsid w:val="00411C37"/>
    <w:rsid w:val="00411D94"/>
    <w:rsid w:val="0041416C"/>
    <w:rsid w:val="0041543E"/>
    <w:rsid w:val="0041737C"/>
    <w:rsid w:val="00421A4A"/>
    <w:rsid w:val="00422E13"/>
    <w:rsid w:val="00422E3B"/>
    <w:rsid w:val="004241C2"/>
    <w:rsid w:val="00425334"/>
    <w:rsid w:val="004260EF"/>
    <w:rsid w:val="00431728"/>
    <w:rsid w:val="004317BC"/>
    <w:rsid w:val="00432583"/>
    <w:rsid w:val="004325BD"/>
    <w:rsid w:val="00434BE0"/>
    <w:rsid w:val="0043565B"/>
    <w:rsid w:val="004362FB"/>
    <w:rsid w:val="0043649F"/>
    <w:rsid w:val="0043712D"/>
    <w:rsid w:val="00437EEE"/>
    <w:rsid w:val="0044081C"/>
    <w:rsid w:val="00441F1F"/>
    <w:rsid w:val="004429A2"/>
    <w:rsid w:val="00443062"/>
    <w:rsid w:val="0044389D"/>
    <w:rsid w:val="00444EFC"/>
    <w:rsid w:val="004451AD"/>
    <w:rsid w:val="00445572"/>
    <w:rsid w:val="00446417"/>
    <w:rsid w:val="004471F0"/>
    <w:rsid w:val="004478A6"/>
    <w:rsid w:val="00450628"/>
    <w:rsid w:val="00450735"/>
    <w:rsid w:val="00453E25"/>
    <w:rsid w:val="004552CD"/>
    <w:rsid w:val="00455459"/>
    <w:rsid w:val="00455934"/>
    <w:rsid w:val="00455D08"/>
    <w:rsid w:val="00456576"/>
    <w:rsid w:val="00456FE3"/>
    <w:rsid w:val="0045796D"/>
    <w:rsid w:val="00460E83"/>
    <w:rsid w:val="004618F5"/>
    <w:rsid w:val="00462F4C"/>
    <w:rsid w:val="00462FDF"/>
    <w:rsid w:val="004633A0"/>
    <w:rsid w:val="00463E77"/>
    <w:rsid w:val="004660DA"/>
    <w:rsid w:val="004668A2"/>
    <w:rsid w:val="00466ED0"/>
    <w:rsid w:val="00466EFA"/>
    <w:rsid w:val="00467DF5"/>
    <w:rsid w:val="00471C2D"/>
    <w:rsid w:val="00471D0B"/>
    <w:rsid w:val="004727E3"/>
    <w:rsid w:val="00472E26"/>
    <w:rsid w:val="00472F43"/>
    <w:rsid w:val="00473421"/>
    <w:rsid w:val="00473D6D"/>
    <w:rsid w:val="004741B3"/>
    <w:rsid w:val="00474993"/>
    <w:rsid w:val="00475186"/>
    <w:rsid w:val="00475AF1"/>
    <w:rsid w:val="004762EE"/>
    <w:rsid w:val="00476610"/>
    <w:rsid w:val="0047773C"/>
    <w:rsid w:val="0048175F"/>
    <w:rsid w:val="00485D7A"/>
    <w:rsid w:val="00485EB3"/>
    <w:rsid w:val="0048683D"/>
    <w:rsid w:val="004902CA"/>
    <w:rsid w:val="00491452"/>
    <w:rsid w:val="00492117"/>
    <w:rsid w:val="004924CC"/>
    <w:rsid w:val="00493823"/>
    <w:rsid w:val="0049461A"/>
    <w:rsid w:val="00494A8B"/>
    <w:rsid w:val="0049522F"/>
    <w:rsid w:val="00497788"/>
    <w:rsid w:val="00497BB8"/>
    <w:rsid w:val="004A2C16"/>
    <w:rsid w:val="004A31C2"/>
    <w:rsid w:val="004A32CA"/>
    <w:rsid w:val="004A4B78"/>
    <w:rsid w:val="004A5EBF"/>
    <w:rsid w:val="004A7ED0"/>
    <w:rsid w:val="004B009C"/>
    <w:rsid w:val="004B476A"/>
    <w:rsid w:val="004B592F"/>
    <w:rsid w:val="004B59A8"/>
    <w:rsid w:val="004B6A28"/>
    <w:rsid w:val="004B7CD4"/>
    <w:rsid w:val="004C00F8"/>
    <w:rsid w:val="004C036E"/>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3534"/>
    <w:rsid w:val="004D4AB4"/>
    <w:rsid w:val="004D5D25"/>
    <w:rsid w:val="004D606B"/>
    <w:rsid w:val="004D6BC2"/>
    <w:rsid w:val="004D6C99"/>
    <w:rsid w:val="004E14D6"/>
    <w:rsid w:val="004E1A74"/>
    <w:rsid w:val="004E22D6"/>
    <w:rsid w:val="004E29DB"/>
    <w:rsid w:val="004E3B0C"/>
    <w:rsid w:val="004E6733"/>
    <w:rsid w:val="004E686A"/>
    <w:rsid w:val="004E726B"/>
    <w:rsid w:val="004E7589"/>
    <w:rsid w:val="004E7D10"/>
    <w:rsid w:val="004F01FF"/>
    <w:rsid w:val="004F1560"/>
    <w:rsid w:val="004F2724"/>
    <w:rsid w:val="004F3A85"/>
    <w:rsid w:val="004F438B"/>
    <w:rsid w:val="004F4421"/>
    <w:rsid w:val="004F4B87"/>
    <w:rsid w:val="004F4B9C"/>
    <w:rsid w:val="004F4FF4"/>
    <w:rsid w:val="004F5159"/>
    <w:rsid w:val="004F68C3"/>
    <w:rsid w:val="004F6AE0"/>
    <w:rsid w:val="004F7010"/>
    <w:rsid w:val="004F7226"/>
    <w:rsid w:val="005004DE"/>
    <w:rsid w:val="00502F01"/>
    <w:rsid w:val="005037DF"/>
    <w:rsid w:val="00504254"/>
    <w:rsid w:val="0050475D"/>
    <w:rsid w:val="005058B5"/>
    <w:rsid w:val="0050676E"/>
    <w:rsid w:val="00506A71"/>
    <w:rsid w:val="0051008B"/>
    <w:rsid w:val="00510A73"/>
    <w:rsid w:val="005116DE"/>
    <w:rsid w:val="005117C5"/>
    <w:rsid w:val="005123FD"/>
    <w:rsid w:val="00512542"/>
    <w:rsid w:val="005130C0"/>
    <w:rsid w:val="00514135"/>
    <w:rsid w:val="005157AF"/>
    <w:rsid w:val="00516D55"/>
    <w:rsid w:val="00517119"/>
    <w:rsid w:val="005206F2"/>
    <w:rsid w:val="00520A33"/>
    <w:rsid w:val="005217E3"/>
    <w:rsid w:val="00522387"/>
    <w:rsid w:val="00522BA1"/>
    <w:rsid w:val="0052349A"/>
    <w:rsid w:val="00523524"/>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7400"/>
    <w:rsid w:val="00571D82"/>
    <w:rsid w:val="0057204B"/>
    <w:rsid w:val="0057244D"/>
    <w:rsid w:val="0057272F"/>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974BE"/>
    <w:rsid w:val="005A2146"/>
    <w:rsid w:val="005A473E"/>
    <w:rsid w:val="005A4B84"/>
    <w:rsid w:val="005A575E"/>
    <w:rsid w:val="005A5841"/>
    <w:rsid w:val="005A5DC9"/>
    <w:rsid w:val="005A69C5"/>
    <w:rsid w:val="005A6EF5"/>
    <w:rsid w:val="005B2177"/>
    <w:rsid w:val="005B2BF2"/>
    <w:rsid w:val="005B3DCA"/>
    <w:rsid w:val="005B49A9"/>
    <w:rsid w:val="005B552A"/>
    <w:rsid w:val="005B669E"/>
    <w:rsid w:val="005B6D75"/>
    <w:rsid w:val="005B6FCD"/>
    <w:rsid w:val="005C1C2F"/>
    <w:rsid w:val="005C23B8"/>
    <w:rsid w:val="005C2AA0"/>
    <w:rsid w:val="005C33A8"/>
    <w:rsid w:val="005C5798"/>
    <w:rsid w:val="005C69C7"/>
    <w:rsid w:val="005C6D82"/>
    <w:rsid w:val="005D081B"/>
    <w:rsid w:val="005D2504"/>
    <w:rsid w:val="005D2778"/>
    <w:rsid w:val="005D29DD"/>
    <w:rsid w:val="005D4E1E"/>
    <w:rsid w:val="005D571F"/>
    <w:rsid w:val="005D5C33"/>
    <w:rsid w:val="005D65D3"/>
    <w:rsid w:val="005D7ADA"/>
    <w:rsid w:val="005E03E0"/>
    <w:rsid w:val="005E13D8"/>
    <w:rsid w:val="005E13EA"/>
    <w:rsid w:val="005E3661"/>
    <w:rsid w:val="005E5647"/>
    <w:rsid w:val="005E5F50"/>
    <w:rsid w:val="005E63F8"/>
    <w:rsid w:val="005F29DC"/>
    <w:rsid w:val="005F3C32"/>
    <w:rsid w:val="005F47D0"/>
    <w:rsid w:val="005F4AA7"/>
    <w:rsid w:val="005F7514"/>
    <w:rsid w:val="005F794B"/>
    <w:rsid w:val="006000F6"/>
    <w:rsid w:val="00600434"/>
    <w:rsid w:val="006033CB"/>
    <w:rsid w:val="0060421A"/>
    <w:rsid w:val="00604BCF"/>
    <w:rsid w:val="00605229"/>
    <w:rsid w:val="0060711D"/>
    <w:rsid w:val="00610705"/>
    <w:rsid w:val="00611B62"/>
    <w:rsid w:val="00612E12"/>
    <w:rsid w:val="0061360A"/>
    <w:rsid w:val="00613893"/>
    <w:rsid w:val="0061474C"/>
    <w:rsid w:val="00615AF5"/>
    <w:rsid w:val="00617EA0"/>
    <w:rsid w:val="006201C8"/>
    <w:rsid w:val="006209E0"/>
    <w:rsid w:val="00620BD4"/>
    <w:rsid w:val="00620E20"/>
    <w:rsid w:val="00622CDD"/>
    <w:rsid w:val="006239DC"/>
    <w:rsid w:val="00624675"/>
    <w:rsid w:val="0062473C"/>
    <w:rsid w:val="00624D60"/>
    <w:rsid w:val="0062639B"/>
    <w:rsid w:val="00626584"/>
    <w:rsid w:val="00626BF1"/>
    <w:rsid w:val="006273FE"/>
    <w:rsid w:val="0062744E"/>
    <w:rsid w:val="00627680"/>
    <w:rsid w:val="006312BA"/>
    <w:rsid w:val="00631BFB"/>
    <w:rsid w:val="0063222F"/>
    <w:rsid w:val="00635794"/>
    <w:rsid w:val="00635CD2"/>
    <w:rsid w:val="0063609A"/>
    <w:rsid w:val="006377CA"/>
    <w:rsid w:val="006378DF"/>
    <w:rsid w:val="00640562"/>
    <w:rsid w:val="00642542"/>
    <w:rsid w:val="00642CE6"/>
    <w:rsid w:val="00645D98"/>
    <w:rsid w:val="00655185"/>
    <w:rsid w:val="00655587"/>
    <w:rsid w:val="006573DB"/>
    <w:rsid w:val="0065759F"/>
    <w:rsid w:val="0066040B"/>
    <w:rsid w:val="00661307"/>
    <w:rsid w:val="00661CDB"/>
    <w:rsid w:val="00663573"/>
    <w:rsid w:val="006650DB"/>
    <w:rsid w:val="00666E75"/>
    <w:rsid w:val="00667605"/>
    <w:rsid w:val="00670392"/>
    <w:rsid w:val="0067091F"/>
    <w:rsid w:val="00671BB2"/>
    <w:rsid w:val="00671EFC"/>
    <w:rsid w:val="006728F3"/>
    <w:rsid w:val="0067331D"/>
    <w:rsid w:val="00674020"/>
    <w:rsid w:val="00675AB7"/>
    <w:rsid w:val="00676251"/>
    <w:rsid w:val="00677D6D"/>
    <w:rsid w:val="0068111F"/>
    <w:rsid w:val="006820AC"/>
    <w:rsid w:val="00683F1A"/>
    <w:rsid w:val="006849AA"/>
    <w:rsid w:val="00684E4D"/>
    <w:rsid w:val="006857C1"/>
    <w:rsid w:val="0068647A"/>
    <w:rsid w:val="006876BC"/>
    <w:rsid w:val="0068798A"/>
    <w:rsid w:val="00690421"/>
    <w:rsid w:val="00690967"/>
    <w:rsid w:val="00692A39"/>
    <w:rsid w:val="00692F8E"/>
    <w:rsid w:val="006933F7"/>
    <w:rsid w:val="00697701"/>
    <w:rsid w:val="00697DF8"/>
    <w:rsid w:val="006A0944"/>
    <w:rsid w:val="006A274B"/>
    <w:rsid w:val="006A4234"/>
    <w:rsid w:val="006A48FA"/>
    <w:rsid w:val="006A5873"/>
    <w:rsid w:val="006A735A"/>
    <w:rsid w:val="006B035B"/>
    <w:rsid w:val="006B0640"/>
    <w:rsid w:val="006B101F"/>
    <w:rsid w:val="006B1241"/>
    <w:rsid w:val="006B26C5"/>
    <w:rsid w:val="006B33F8"/>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FA"/>
    <w:rsid w:val="006F71B8"/>
    <w:rsid w:val="006F73B3"/>
    <w:rsid w:val="006F7E08"/>
    <w:rsid w:val="007057DE"/>
    <w:rsid w:val="007066FD"/>
    <w:rsid w:val="00712A20"/>
    <w:rsid w:val="00715242"/>
    <w:rsid w:val="00715832"/>
    <w:rsid w:val="00715DDD"/>
    <w:rsid w:val="00717AC9"/>
    <w:rsid w:val="007202C3"/>
    <w:rsid w:val="00720B25"/>
    <w:rsid w:val="007228C7"/>
    <w:rsid w:val="00723169"/>
    <w:rsid w:val="00724FFA"/>
    <w:rsid w:val="00726E3F"/>
    <w:rsid w:val="00730373"/>
    <w:rsid w:val="00733125"/>
    <w:rsid w:val="00734E03"/>
    <w:rsid w:val="00734EE4"/>
    <w:rsid w:val="00736459"/>
    <w:rsid w:val="00740C9B"/>
    <w:rsid w:val="00742D04"/>
    <w:rsid w:val="00743D3F"/>
    <w:rsid w:val="0074400F"/>
    <w:rsid w:val="007449A6"/>
    <w:rsid w:val="00747749"/>
    <w:rsid w:val="00750208"/>
    <w:rsid w:val="00751F71"/>
    <w:rsid w:val="0075536B"/>
    <w:rsid w:val="00755762"/>
    <w:rsid w:val="007558FF"/>
    <w:rsid w:val="00755C3A"/>
    <w:rsid w:val="00756016"/>
    <w:rsid w:val="007565A5"/>
    <w:rsid w:val="00757DBC"/>
    <w:rsid w:val="00760AD0"/>
    <w:rsid w:val="00761021"/>
    <w:rsid w:val="007610D0"/>
    <w:rsid w:val="0076113E"/>
    <w:rsid w:val="0076160C"/>
    <w:rsid w:val="007619A1"/>
    <w:rsid w:val="00761A10"/>
    <w:rsid w:val="00762849"/>
    <w:rsid w:val="007637DB"/>
    <w:rsid w:val="007637E2"/>
    <w:rsid w:val="00764E8C"/>
    <w:rsid w:val="00765351"/>
    <w:rsid w:val="00771833"/>
    <w:rsid w:val="007718FD"/>
    <w:rsid w:val="0077204A"/>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6CA7"/>
    <w:rsid w:val="00786EEF"/>
    <w:rsid w:val="00790167"/>
    <w:rsid w:val="00791CA6"/>
    <w:rsid w:val="00792599"/>
    <w:rsid w:val="00792F90"/>
    <w:rsid w:val="0079326B"/>
    <w:rsid w:val="007947F9"/>
    <w:rsid w:val="007957E4"/>
    <w:rsid w:val="0079627B"/>
    <w:rsid w:val="00796AE5"/>
    <w:rsid w:val="00797214"/>
    <w:rsid w:val="00797D90"/>
    <w:rsid w:val="007A0260"/>
    <w:rsid w:val="007A12C5"/>
    <w:rsid w:val="007A15AA"/>
    <w:rsid w:val="007A349A"/>
    <w:rsid w:val="007A60CE"/>
    <w:rsid w:val="007A62EE"/>
    <w:rsid w:val="007A67FE"/>
    <w:rsid w:val="007A6F0A"/>
    <w:rsid w:val="007A6F34"/>
    <w:rsid w:val="007B07AC"/>
    <w:rsid w:val="007B07C3"/>
    <w:rsid w:val="007B1BAD"/>
    <w:rsid w:val="007B353C"/>
    <w:rsid w:val="007B37C3"/>
    <w:rsid w:val="007B3BC0"/>
    <w:rsid w:val="007B4A52"/>
    <w:rsid w:val="007B4F33"/>
    <w:rsid w:val="007B5916"/>
    <w:rsid w:val="007B5C0F"/>
    <w:rsid w:val="007B6A44"/>
    <w:rsid w:val="007B78C0"/>
    <w:rsid w:val="007C0414"/>
    <w:rsid w:val="007C101A"/>
    <w:rsid w:val="007C2443"/>
    <w:rsid w:val="007C5A28"/>
    <w:rsid w:val="007C6F09"/>
    <w:rsid w:val="007D0947"/>
    <w:rsid w:val="007D113F"/>
    <w:rsid w:val="007D287D"/>
    <w:rsid w:val="007D2E5E"/>
    <w:rsid w:val="007D3E80"/>
    <w:rsid w:val="007D76CE"/>
    <w:rsid w:val="007D7A7E"/>
    <w:rsid w:val="007E054C"/>
    <w:rsid w:val="007E0F79"/>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4E31"/>
    <w:rsid w:val="007F534C"/>
    <w:rsid w:val="007F61DB"/>
    <w:rsid w:val="007F7019"/>
    <w:rsid w:val="007F75C3"/>
    <w:rsid w:val="00801BB1"/>
    <w:rsid w:val="00801D31"/>
    <w:rsid w:val="00805E6D"/>
    <w:rsid w:val="00806244"/>
    <w:rsid w:val="00806DCB"/>
    <w:rsid w:val="00806E17"/>
    <w:rsid w:val="008077C8"/>
    <w:rsid w:val="00810035"/>
    <w:rsid w:val="008112B3"/>
    <w:rsid w:val="00812273"/>
    <w:rsid w:val="0081375E"/>
    <w:rsid w:val="008138D8"/>
    <w:rsid w:val="008139A0"/>
    <w:rsid w:val="00813A29"/>
    <w:rsid w:val="008143FA"/>
    <w:rsid w:val="00817857"/>
    <w:rsid w:val="00817BBD"/>
    <w:rsid w:val="00817E9D"/>
    <w:rsid w:val="00820BDF"/>
    <w:rsid w:val="00820E47"/>
    <w:rsid w:val="008229B4"/>
    <w:rsid w:val="00825187"/>
    <w:rsid w:val="00825981"/>
    <w:rsid w:val="00825BEB"/>
    <w:rsid w:val="00826AA5"/>
    <w:rsid w:val="00827684"/>
    <w:rsid w:val="00827BCC"/>
    <w:rsid w:val="008312D4"/>
    <w:rsid w:val="00831A70"/>
    <w:rsid w:val="0083303F"/>
    <w:rsid w:val="0083411A"/>
    <w:rsid w:val="0083486D"/>
    <w:rsid w:val="008349F4"/>
    <w:rsid w:val="00835C2E"/>
    <w:rsid w:val="00837686"/>
    <w:rsid w:val="00840DE1"/>
    <w:rsid w:val="00841A77"/>
    <w:rsid w:val="00842237"/>
    <w:rsid w:val="00842C8A"/>
    <w:rsid w:val="008432DD"/>
    <w:rsid w:val="008438C8"/>
    <w:rsid w:val="00844230"/>
    <w:rsid w:val="00844876"/>
    <w:rsid w:val="00844BD6"/>
    <w:rsid w:val="008464B3"/>
    <w:rsid w:val="00846ED2"/>
    <w:rsid w:val="008474CD"/>
    <w:rsid w:val="00851A7E"/>
    <w:rsid w:val="008547DF"/>
    <w:rsid w:val="00854AF8"/>
    <w:rsid w:val="0085590F"/>
    <w:rsid w:val="00856AD2"/>
    <w:rsid w:val="00857F8B"/>
    <w:rsid w:val="00861241"/>
    <w:rsid w:val="0086316E"/>
    <w:rsid w:val="00864C50"/>
    <w:rsid w:val="00865452"/>
    <w:rsid w:val="0086645E"/>
    <w:rsid w:val="0086673E"/>
    <w:rsid w:val="00866EBD"/>
    <w:rsid w:val="00867E3B"/>
    <w:rsid w:val="008708B6"/>
    <w:rsid w:val="00871ABA"/>
    <w:rsid w:val="00871CF5"/>
    <w:rsid w:val="00872471"/>
    <w:rsid w:val="00873403"/>
    <w:rsid w:val="00873D3B"/>
    <w:rsid w:val="008747AA"/>
    <w:rsid w:val="00875C4C"/>
    <w:rsid w:val="00875FA4"/>
    <w:rsid w:val="008770FA"/>
    <w:rsid w:val="008776C8"/>
    <w:rsid w:val="00880A9B"/>
    <w:rsid w:val="008817B7"/>
    <w:rsid w:val="00882926"/>
    <w:rsid w:val="00882CC7"/>
    <w:rsid w:val="008842B9"/>
    <w:rsid w:val="008851C9"/>
    <w:rsid w:val="00886FAA"/>
    <w:rsid w:val="008873EE"/>
    <w:rsid w:val="00890423"/>
    <w:rsid w:val="00892F97"/>
    <w:rsid w:val="0089316F"/>
    <w:rsid w:val="00893777"/>
    <w:rsid w:val="00893A2D"/>
    <w:rsid w:val="008944F2"/>
    <w:rsid w:val="00895565"/>
    <w:rsid w:val="00896551"/>
    <w:rsid w:val="00896E57"/>
    <w:rsid w:val="008976BF"/>
    <w:rsid w:val="008976FE"/>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C6D1A"/>
    <w:rsid w:val="008D1E62"/>
    <w:rsid w:val="008D1F5E"/>
    <w:rsid w:val="008D4804"/>
    <w:rsid w:val="008D6902"/>
    <w:rsid w:val="008D6D1A"/>
    <w:rsid w:val="008D719A"/>
    <w:rsid w:val="008E0A7C"/>
    <w:rsid w:val="008E202D"/>
    <w:rsid w:val="008E31FE"/>
    <w:rsid w:val="008E405A"/>
    <w:rsid w:val="008E4D03"/>
    <w:rsid w:val="008E584B"/>
    <w:rsid w:val="008E6516"/>
    <w:rsid w:val="008E701C"/>
    <w:rsid w:val="008E73C3"/>
    <w:rsid w:val="008E793B"/>
    <w:rsid w:val="008F26E4"/>
    <w:rsid w:val="008F4ACB"/>
    <w:rsid w:val="008F4F1A"/>
    <w:rsid w:val="008F7420"/>
    <w:rsid w:val="0090194A"/>
    <w:rsid w:val="009021F7"/>
    <w:rsid w:val="00902219"/>
    <w:rsid w:val="00903CB5"/>
    <w:rsid w:val="00904228"/>
    <w:rsid w:val="009057E6"/>
    <w:rsid w:val="00905CC1"/>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1E2A"/>
    <w:rsid w:val="0093301C"/>
    <w:rsid w:val="00933219"/>
    <w:rsid w:val="00933814"/>
    <w:rsid w:val="009357E6"/>
    <w:rsid w:val="0093772D"/>
    <w:rsid w:val="009418D0"/>
    <w:rsid w:val="00941E9E"/>
    <w:rsid w:val="00941EE2"/>
    <w:rsid w:val="0094231A"/>
    <w:rsid w:val="00942BD7"/>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C3F"/>
    <w:rsid w:val="00957D78"/>
    <w:rsid w:val="00960698"/>
    <w:rsid w:val="00961519"/>
    <w:rsid w:val="00961C27"/>
    <w:rsid w:val="00962614"/>
    <w:rsid w:val="00965AEA"/>
    <w:rsid w:val="00966AB8"/>
    <w:rsid w:val="00967624"/>
    <w:rsid w:val="00973E4A"/>
    <w:rsid w:val="009740AE"/>
    <w:rsid w:val="00974A7E"/>
    <w:rsid w:val="0097565D"/>
    <w:rsid w:val="009767BC"/>
    <w:rsid w:val="00980E13"/>
    <w:rsid w:val="009814C6"/>
    <w:rsid w:val="00982411"/>
    <w:rsid w:val="0098340D"/>
    <w:rsid w:val="0098474A"/>
    <w:rsid w:val="00984E15"/>
    <w:rsid w:val="0098595A"/>
    <w:rsid w:val="00985DAC"/>
    <w:rsid w:val="009866BB"/>
    <w:rsid w:val="00987464"/>
    <w:rsid w:val="009874F4"/>
    <w:rsid w:val="00990159"/>
    <w:rsid w:val="00990475"/>
    <w:rsid w:val="009915C3"/>
    <w:rsid w:val="0099172B"/>
    <w:rsid w:val="00993790"/>
    <w:rsid w:val="00996ECC"/>
    <w:rsid w:val="009A0323"/>
    <w:rsid w:val="009A26F0"/>
    <w:rsid w:val="009A2AB1"/>
    <w:rsid w:val="009A3F6C"/>
    <w:rsid w:val="009A490D"/>
    <w:rsid w:val="009A4BCD"/>
    <w:rsid w:val="009A548C"/>
    <w:rsid w:val="009A6540"/>
    <w:rsid w:val="009B303B"/>
    <w:rsid w:val="009B34E8"/>
    <w:rsid w:val="009B57F8"/>
    <w:rsid w:val="009B5E6C"/>
    <w:rsid w:val="009B68B6"/>
    <w:rsid w:val="009B720F"/>
    <w:rsid w:val="009B7ABE"/>
    <w:rsid w:val="009C06AE"/>
    <w:rsid w:val="009C0AF1"/>
    <w:rsid w:val="009C0B50"/>
    <w:rsid w:val="009C3195"/>
    <w:rsid w:val="009C4A2C"/>
    <w:rsid w:val="009C5004"/>
    <w:rsid w:val="009C503F"/>
    <w:rsid w:val="009C53E5"/>
    <w:rsid w:val="009C6350"/>
    <w:rsid w:val="009C6970"/>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E72D6"/>
    <w:rsid w:val="009F18AA"/>
    <w:rsid w:val="009F2147"/>
    <w:rsid w:val="009F2237"/>
    <w:rsid w:val="009F4134"/>
    <w:rsid w:val="009F5A22"/>
    <w:rsid w:val="009F5F2F"/>
    <w:rsid w:val="00A000FB"/>
    <w:rsid w:val="00A00319"/>
    <w:rsid w:val="00A01A50"/>
    <w:rsid w:val="00A0220D"/>
    <w:rsid w:val="00A02B2D"/>
    <w:rsid w:val="00A02F80"/>
    <w:rsid w:val="00A03175"/>
    <w:rsid w:val="00A03346"/>
    <w:rsid w:val="00A046A7"/>
    <w:rsid w:val="00A07520"/>
    <w:rsid w:val="00A11E84"/>
    <w:rsid w:val="00A204E1"/>
    <w:rsid w:val="00A20C91"/>
    <w:rsid w:val="00A21591"/>
    <w:rsid w:val="00A2166B"/>
    <w:rsid w:val="00A2218E"/>
    <w:rsid w:val="00A2224E"/>
    <w:rsid w:val="00A242A4"/>
    <w:rsid w:val="00A248CE"/>
    <w:rsid w:val="00A276E2"/>
    <w:rsid w:val="00A276FE"/>
    <w:rsid w:val="00A304B7"/>
    <w:rsid w:val="00A30AD3"/>
    <w:rsid w:val="00A32357"/>
    <w:rsid w:val="00A32C02"/>
    <w:rsid w:val="00A34F5E"/>
    <w:rsid w:val="00A35C9A"/>
    <w:rsid w:val="00A35E21"/>
    <w:rsid w:val="00A36BFA"/>
    <w:rsid w:val="00A40773"/>
    <w:rsid w:val="00A41EC5"/>
    <w:rsid w:val="00A429F7"/>
    <w:rsid w:val="00A43592"/>
    <w:rsid w:val="00A43BDD"/>
    <w:rsid w:val="00A453F8"/>
    <w:rsid w:val="00A45535"/>
    <w:rsid w:val="00A45C6B"/>
    <w:rsid w:val="00A468B0"/>
    <w:rsid w:val="00A4750B"/>
    <w:rsid w:val="00A5037F"/>
    <w:rsid w:val="00A50DEF"/>
    <w:rsid w:val="00A52AA1"/>
    <w:rsid w:val="00A533F5"/>
    <w:rsid w:val="00A53BD0"/>
    <w:rsid w:val="00A53C06"/>
    <w:rsid w:val="00A5518F"/>
    <w:rsid w:val="00A5597C"/>
    <w:rsid w:val="00A567E9"/>
    <w:rsid w:val="00A5700E"/>
    <w:rsid w:val="00A60550"/>
    <w:rsid w:val="00A6239A"/>
    <w:rsid w:val="00A629C6"/>
    <w:rsid w:val="00A668C5"/>
    <w:rsid w:val="00A66991"/>
    <w:rsid w:val="00A67CF8"/>
    <w:rsid w:val="00A67D97"/>
    <w:rsid w:val="00A70AA5"/>
    <w:rsid w:val="00A72BB5"/>
    <w:rsid w:val="00A72FEC"/>
    <w:rsid w:val="00A738D9"/>
    <w:rsid w:val="00A7494A"/>
    <w:rsid w:val="00A75655"/>
    <w:rsid w:val="00A75AE5"/>
    <w:rsid w:val="00A76112"/>
    <w:rsid w:val="00A76D8D"/>
    <w:rsid w:val="00A77AC5"/>
    <w:rsid w:val="00A82C25"/>
    <w:rsid w:val="00A83B77"/>
    <w:rsid w:val="00A84056"/>
    <w:rsid w:val="00A845C7"/>
    <w:rsid w:val="00A84C02"/>
    <w:rsid w:val="00A8615A"/>
    <w:rsid w:val="00A8739C"/>
    <w:rsid w:val="00A9190B"/>
    <w:rsid w:val="00A93A62"/>
    <w:rsid w:val="00A953C1"/>
    <w:rsid w:val="00A96028"/>
    <w:rsid w:val="00A963CF"/>
    <w:rsid w:val="00A96CA0"/>
    <w:rsid w:val="00A9709B"/>
    <w:rsid w:val="00AA0F77"/>
    <w:rsid w:val="00AA1552"/>
    <w:rsid w:val="00AA24C2"/>
    <w:rsid w:val="00AA2707"/>
    <w:rsid w:val="00AA3070"/>
    <w:rsid w:val="00AA735C"/>
    <w:rsid w:val="00AA7C0B"/>
    <w:rsid w:val="00AA7DFB"/>
    <w:rsid w:val="00AB14C4"/>
    <w:rsid w:val="00AB20E3"/>
    <w:rsid w:val="00AB2291"/>
    <w:rsid w:val="00AB2E9C"/>
    <w:rsid w:val="00AB2ED7"/>
    <w:rsid w:val="00AB38E9"/>
    <w:rsid w:val="00AB3916"/>
    <w:rsid w:val="00AB4D44"/>
    <w:rsid w:val="00AB6F4D"/>
    <w:rsid w:val="00AC0EAF"/>
    <w:rsid w:val="00AC1114"/>
    <w:rsid w:val="00AC3387"/>
    <w:rsid w:val="00AC58D1"/>
    <w:rsid w:val="00AC7437"/>
    <w:rsid w:val="00AC75C5"/>
    <w:rsid w:val="00AC7861"/>
    <w:rsid w:val="00AD0E61"/>
    <w:rsid w:val="00AD16A0"/>
    <w:rsid w:val="00AD1FB4"/>
    <w:rsid w:val="00AD21BF"/>
    <w:rsid w:val="00AD4687"/>
    <w:rsid w:val="00AD6B81"/>
    <w:rsid w:val="00AE0325"/>
    <w:rsid w:val="00AE1B76"/>
    <w:rsid w:val="00AE412C"/>
    <w:rsid w:val="00AE487E"/>
    <w:rsid w:val="00AE4B1F"/>
    <w:rsid w:val="00AE4C0A"/>
    <w:rsid w:val="00AE54B6"/>
    <w:rsid w:val="00AE70FF"/>
    <w:rsid w:val="00AF04CD"/>
    <w:rsid w:val="00AF1234"/>
    <w:rsid w:val="00AF24ED"/>
    <w:rsid w:val="00AF263D"/>
    <w:rsid w:val="00AF340F"/>
    <w:rsid w:val="00AF4083"/>
    <w:rsid w:val="00AF42C5"/>
    <w:rsid w:val="00AF4E67"/>
    <w:rsid w:val="00AF67F8"/>
    <w:rsid w:val="00AF6AF9"/>
    <w:rsid w:val="00B00153"/>
    <w:rsid w:val="00B0141A"/>
    <w:rsid w:val="00B01A0C"/>
    <w:rsid w:val="00B01EC4"/>
    <w:rsid w:val="00B03A34"/>
    <w:rsid w:val="00B0457D"/>
    <w:rsid w:val="00B07BB0"/>
    <w:rsid w:val="00B10135"/>
    <w:rsid w:val="00B117B8"/>
    <w:rsid w:val="00B13A41"/>
    <w:rsid w:val="00B16523"/>
    <w:rsid w:val="00B17858"/>
    <w:rsid w:val="00B21416"/>
    <w:rsid w:val="00B22085"/>
    <w:rsid w:val="00B22C07"/>
    <w:rsid w:val="00B2433A"/>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5541"/>
    <w:rsid w:val="00B46D74"/>
    <w:rsid w:val="00B4767C"/>
    <w:rsid w:val="00B47884"/>
    <w:rsid w:val="00B479A9"/>
    <w:rsid w:val="00B479EA"/>
    <w:rsid w:val="00B47F93"/>
    <w:rsid w:val="00B50546"/>
    <w:rsid w:val="00B50AAF"/>
    <w:rsid w:val="00B51798"/>
    <w:rsid w:val="00B51C12"/>
    <w:rsid w:val="00B52A63"/>
    <w:rsid w:val="00B54F1E"/>
    <w:rsid w:val="00B55AE6"/>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C7"/>
    <w:rsid w:val="00B83384"/>
    <w:rsid w:val="00B837DF"/>
    <w:rsid w:val="00B83894"/>
    <w:rsid w:val="00B8680B"/>
    <w:rsid w:val="00B868C5"/>
    <w:rsid w:val="00B901BC"/>
    <w:rsid w:val="00B90E96"/>
    <w:rsid w:val="00B91638"/>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23F7"/>
    <w:rsid w:val="00BC2BD7"/>
    <w:rsid w:val="00BC417B"/>
    <w:rsid w:val="00BC4BCB"/>
    <w:rsid w:val="00BC5428"/>
    <w:rsid w:val="00BC6643"/>
    <w:rsid w:val="00BD0710"/>
    <w:rsid w:val="00BD0D7B"/>
    <w:rsid w:val="00BD41C8"/>
    <w:rsid w:val="00BE1F11"/>
    <w:rsid w:val="00BE29FD"/>
    <w:rsid w:val="00BE3281"/>
    <w:rsid w:val="00BE4F69"/>
    <w:rsid w:val="00BE4F7A"/>
    <w:rsid w:val="00BE563C"/>
    <w:rsid w:val="00BE603D"/>
    <w:rsid w:val="00BE694C"/>
    <w:rsid w:val="00BF0DFD"/>
    <w:rsid w:val="00BF1186"/>
    <w:rsid w:val="00BF139C"/>
    <w:rsid w:val="00BF1F07"/>
    <w:rsid w:val="00BF1FBE"/>
    <w:rsid w:val="00BF42EB"/>
    <w:rsid w:val="00BF50CD"/>
    <w:rsid w:val="00BF53EF"/>
    <w:rsid w:val="00BF567D"/>
    <w:rsid w:val="00C01021"/>
    <w:rsid w:val="00C018C6"/>
    <w:rsid w:val="00C02C0C"/>
    <w:rsid w:val="00C054CE"/>
    <w:rsid w:val="00C05BB3"/>
    <w:rsid w:val="00C12F82"/>
    <w:rsid w:val="00C137A1"/>
    <w:rsid w:val="00C13C1F"/>
    <w:rsid w:val="00C13E62"/>
    <w:rsid w:val="00C14D8F"/>
    <w:rsid w:val="00C17F52"/>
    <w:rsid w:val="00C2527F"/>
    <w:rsid w:val="00C26A4D"/>
    <w:rsid w:val="00C272C3"/>
    <w:rsid w:val="00C27AEE"/>
    <w:rsid w:val="00C300B5"/>
    <w:rsid w:val="00C30B6A"/>
    <w:rsid w:val="00C32FFF"/>
    <w:rsid w:val="00C333F6"/>
    <w:rsid w:val="00C33443"/>
    <w:rsid w:val="00C36BBF"/>
    <w:rsid w:val="00C37BA6"/>
    <w:rsid w:val="00C40FE4"/>
    <w:rsid w:val="00C41631"/>
    <w:rsid w:val="00C4196A"/>
    <w:rsid w:val="00C41D50"/>
    <w:rsid w:val="00C448CD"/>
    <w:rsid w:val="00C4685D"/>
    <w:rsid w:val="00C522B5"/>
    <w:rsid w:val="00C52421"/>
    <w:rsid w:val="00C5368D"/>
    <w:rsid w:val="00C5499D"/>
    <w:rsid w:val="00C54F2D"/>
    <w:rsid w:val="00C558D0"/>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382F"/>
    <w:rsid w:val="00C94EDD"/>
    <w:rsid w:val="00C96518"/>
    <w:rsid w:val="00CA0566"/>
    <w:rsid w:val="00CA179A"/>
    <w:rsid w:val="00CA1928"/>
    <w:rsid w:val="00CA293E"/>
    <w:rsid w:val="00CA29CD"/>
    <w:rsid w:val="00CA51B8"/>
    <w:rsid w:val="00CA5938"/>
    <w:rsid w:val="00CA651A"/>
    <w:rsid w:val="00CA751A"/>
    <w:rsid w:val="00CA7708"/>
    <w:rsid w:val="00CA785B"/>
    <w:rsid w:val="00CB13B4"/>
    <w:rsid w:val="00CB331F"/>
    <w:rsid w:val="00CB60F4"/>
    <w:rsid w:val="00CC074F"/>
    <w:rsid w:val="00CC1907"/>
    <w:rsid w:val="00CC3433"/>
    <w:rsid w:val="00CC3D70"/>
    <w:rsid w:val="00CC5922"/>
    <w:rsid w:val="00CC7938"/>
    <w:rsid w:val="00CD0F3A"/>
    <w:rsid w:val="00CD131E"/>
    <w:rsid w:val="00CD1DE5"/>
    <w:rsid w:val="00CD2759"/>
    <w:rsid w:val="00CD3BAD"/>
    <w:rsid w:val="00CD4A57"/>
    <w:rsid w:val="00CD4CBE"/>
    <w:rsid w:val="00CE0AE0"/>
    <w:rsid w:val="00CE27FB"/>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37CF"/>
    <w:rsid w:val="00D13CD5"/>
    <w:rsid w:val="00D145F0"/>
    <w:rsid w:val="00D2026D"/>
    <w:rsid w:val="00D2101A"/>
    <w:rsid w:val="00D228A0"/>
    <w:rsid w:val="00D22CB6"/>
    <w:rsid w:val="00D23396"/>
    <w:rsid w:val="00D23523"/>
    <w:rsid w:val="00D236D1"/>
    <w:rsid w:val="00D24CFA"/>
    <w:rsid w:val="00D25922"/>
    <w:rsid w:val="00D27E68"/>
    <w:rsid w:val="00D34674"/>
    <w:rsid w:val="00D3668E"/>
    <w:rsid w:val="00D408B9"/>
    <w:rsid w:val="00D40BBC"/>
    <w:rsid w:val="00D41103"/>
    <w:rsid w:val="00D41130"/>
    <w:rsid w:val="00D41234"/>
    <w:rsid w:val="00D44F2E"/>
    <w:rsid w:val="00D457ED"/>
    <w:rsid w:val="00D45CF1"/>
    <w:rsid w:val="00D47655"/>
    <w:rsid w:val="00D5360B"/>
    <w:rsid w:val="00D53E09"/>
    <w:rsid w:val="00D56C90"/>
    <w:rsid w:val="00D6147E"/>
    <w:rsid w:val="00D6226E"/>
    <w:rsid w:val="00D634BB"/>
    <w:rsid w:val="00D65243"/>
    <w:rsid w:val="00D660ED"/>
    <w:rsid w:val="00D67DD8"/>
    <w:rsid w:val="00D70064"/>
    <w:rsid w:val="00D7296E"/>
    <w:rsid w:val="00D74A06"/>
    <w:rsid w:val="00D756AE"/>
    <w:rsid w:val="00D7616E"/>
    <w:rsid w:val="00D76886"/>
    <w:rsid w:val="00D80C0A"/>
    <w:rsid w:val="00D85D7E"/>
    <w:rsid w:val="00D901C2"/>
    <w:rsid w:val="00D90852"/>
    <w:rsid w:val="00D90BF3"/>
    <w:rsid w:val="00D90E22"/>
    <w:rsid w:val="00D91D85"/>
    <w:rsid w:val="00D93ED2"/>
    <w:rsid w:val="00D95520"/>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559E"/>
    <w:rsid w:val="00DD5C52"/>
    <w:rsid w:val="00DD72EA"/>
    <w:rsid w:val="00DE0EB1"/>
    <w:rsid w:val="00DE12AF"/>
    <w:rsid w:val="00DE1948"/>
    <w:rsid w:val="00DE1B2F"/>
    <w:rsid w:val="00DE1C33"/>
    <w:rsid w:val="00DE2FDD"/>
    <w:rsid w:val="00DE4984"/>
    <w:rsid w:val="00DE4C08"/>
    <w:rsid w:val="00DE663F"/>
    <w:rsid w:val="00DE75E1"/>
    <w:rsid w:val="00DF05E4"/>
    <w:rsid w:val="00DF0998"/>
    <w:rsid w:val="00DF168D"/>
    <w:rsid w:val="00DF317D"/>
    <w:rsid w:val="00DF5277"/>
    <w:rsid w:val="00DF52B9"/>
    <w:rsid w:val="00DF5581"/>
    <w:rsid w:val="00DF6E87"/>
    <w:rsid w:val="00DF7350"/>
    <w:rsid w:val="00E01431"/>
    <w:rsid w:val="00E0167A"/>
    <w:rsid w:val="00E03517"/>
    <w:rsid w:val="00E03681"/>
    <w:rsid w:val="00E05F35"/>
    <w:rsid w:val="00E06A3C"/>
    <w:rsid w:val="00E0764B"/>
    <w:rsid w:val="00E077BA"/>
    <w:rsid w:val="00E07DB8"/>
    <w:rsid w:val="00E13392"/>
    <w:rsid w:val="00E134C2"/>
    <w:rsid w:val="00E15990"/>
    <w:rsid w:val="00E163D8"/>
    <w:rsid w:val="00E16ADE"/>
    <w:rsid w:val="00E21C46"/>
    <w:rsid w:val="00E21F19"/>
    <w:rsid w:val="00E24225"/>
    <w:rsid w:val="00E2474D"/>
    <w:rsid w:val="00E24B37"/>
    <w:rsid w:val="00E24EE6"/>
    <w:rsid w:val="00E256BF"/>
    <w:rsid w:val="00E26A6E"/>
    <w:rsid w:val="00E27314"/>
    <w:rsid w:val="00E27FA5"/>
    <w:rsid w:val="00E33BAF"/>
    <w:rsid w:val="00E37B19"/>
    <w:rsid w:val="00E40AA6"/>
    <w:rsid w:val="00E41148"/>
    <w:rsid w:val="00E411B6"/>
    <w:rsid w:val="00E42743"/>
    <w:rsid w:val="00E45BF8"/>
    <w:rsid w:val="00E51395"/>
    <w:rsid w:val="00E51F5F"/>
    <w:rsid w:val="00E51FE5"/>
    <w:rsid w:val="00E528CB"/>
    <w:rsid w:val="00E540FD"/>
    <w:rsid w:val="00E54244"/>
    <w:rsid w:val="00E542CC"/>
    <w:rsid w:val="00E54619"/>
    <w:rsid w:val="00E54D05"/>
    <w:rsid w:val="00E56240"/>
    <w:rsid w:val="00E5659D"/>
    <w:rsid w:val="00E56B7D"/>
    <w:rsid w:val="00E5786E"/>
    <w:rsid w:val="00E57EC9"/>
    <w:rsid w:val="00E57F5A"/>
    <w:rsid w:val="00E60290"/>
    <w:rsid w:val="00E61192"/>
    <w:rsid w:val="00E63114"/>
    <w:rsid w:val="00E643AC"/>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CAF"/>
    <w:rsid w:val="00E91DD6"/>
    <w:rsid w:val="00E92C62"/>
    <w:rsid w:val="00E93DB3"/>
    <w:rsid w:val="00E968FC"/>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5A23"/>
    <w:rsid w:val="00EC63F2"/>
    <w:rsid w:val="00EC6401"/>
    <w:rsid w:val="00ED03EF"/>
    <w:rsid w:val="00ED39FB"/>
    <w:rsid w:val="00ED3BA9"/>
    <w:rsid w:val="00ED3F0C"/>
    <w:rsid w:val="00ED547A"/>
    <w:rsid w:val="00ED59BA"/>
    <w:rsid w:val="00ED68BF"/>
    <w:rsid w:val="00ED6967"/>
    <w:rsid w:val="00EE04C4"/>
    <w:rsid w:val="00EE2ADE"/>
    <w:rsid w:val="00EE3F78"/>
    <w:rsid w:val="00EE4A52"/>
    <w:rsid w:val="00EE61E0"/>
    <w:rsid w:val="00EF11CA"/>
    <w:rsid w:val="00EF6D41"/>
    <w:rsid w:val="00EF7CFF"/>
    <w:rsid w:val="00F0112B"/>
    <w:rsid w:val="00F0226F"/>
    <w:rsid w:val="00F024F6"/>
    <w:rsid w:val="00F047E0"/>
    <w:rsid w:val="00F05E51"/>
    <w:rsid w:val="00F063F1"/>
    <w:rsid w:val="00F07C24"/>
    <w:rsid w:val="00F07E23"/>
    <w:rsid w:val="00F10A11"/>
    <w:rsid w:val="00F13A4C"/>
    <w:rsid w:val="00F150B4"/>
    <w:rsid w:val="00F17880"/>
    <w:rsid w:val="00F21192"/>
    <w:rsid w:val="00F21BE7"/>
    <w:rsid w:val="00F2285C"/>
    <w:rsid w:val="00F24B2E"/>
    <w:rsid w:val="00F24FD1"/>
    <w:rsid w:val="00F25494"/>
    <w:rsid w:val="00F256DC"/>
    <w:rsid w:val="00F26D6C"/>
    <w:rsid w:val="00F2748D"/>
    <w:rsid w:val="00F308CA"/>
    <w:rsid w:val="00F3111E"/>
    <w:rsid w:val="00F31802"/>
    <w:rsid w:val="00F33628"/>
    <w:rsid w:val="00F33887"/>
    <w:rsid w:val="00F344B8"/>
    <w:rsid w:val="00F346ED"/>
    <w:rsid w:val="00F35C68"/>
    <w:rsid w:val="00F369A6"/>
    <w:rsid w:val="00F401D6"/>
    <w:rsid w:val="00F41C28"/>
    <w:rsid w:val="00F439FB"/>
    <w:rsid w:val="00F44667"/>
    <w:rsid w:val="00F44D75"/>
    <w:rsid w:val="00F451F6"/>
    <w:rsid w:val="00F4738F"/>
    <w:rsid w:val="00F543A1"/>
    <w:rsid w:val="00F54E10"/>
    <w:rsid w:val="00F561B5"/>
    <w:rsid w:val="00F5673A"/>
    <w:rsid w:val="00F56785"/>
    <w:rsid w:val="00F56B2C"/>
    <w:rsid w:val="00F57537"/>
    <w:rsid w:val="00F57ABC"/>
    <w:rsid w:val="00F57C6C"/>
    <w:rsid w:val="00F60165"/>
    <w:rsid w:val="00F614D5"/>
    <w:rsid w:val="00F61C40"/>
    <w:rsid w:val="00F62393"/>
    <w:rsid w:val="00F6271C"/>
    <w:rsid w:val="00F6669E"/>
    <w:rsid w:val="00F67E2F"/>
    <w:rsid w:val="00F70C28"/>
    <w:rsid w:val="00F70FEB"/>
    <w:rsid w:val="00F71271"/>
    <w:rsid w:val="00F72252"/>
    <w:rsid w:val="00F72334"/>
    <w:rsid w:val="00F73A66"/>
    <w:rsid w:val="00F76B6F"/>
    <w:rsid w:val="00F76C21"/>
    <w:rsid w:val="00F77383"/>
    <w:rsid w:val="00F815EF"/>
    <w:rsid w:val="00F81DF2"/>
    <w:rsid w:val="00F832BE"/>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51F7"/>
    <w:rsid w:val="00FB737D"/>
    <w:rsid w:val="00FB7551"/>
    <w:rsid w:val="00FB7AEF"/>
    <w:rsid w:val="00FC39E0"/>
    <w:rsid w:val="00FC3C9E"/>
    <w:rsid w:val="00FC4A8A"/>
    <w:rsid w:val="00FC5367"/>
    <w:rsid w:val="00FC6565"/>
    <w:rsid w:val="00FD0A44"/>
    <w:rsid w:val="00FD0F28"/>
    <w:rsid w:val="00FD182B"/>
    <w:rsid w:val="00FD2E5A"/>
    <w:rsid w:val="00FD4611"/>
    <w:rsid w:val="00FD629B"/>
    <w:rsid w:val="00FD7027"/>
    <w:rsid w:val="00FD7B46"/>
    <w:rsid w:val="00FE12BB"/>
    <w:rsid w:val="00FE14FD"/>
    <w:rsid w:val="00FE1CE1"/>
    <w:rsid w:val="00FE2563"/>
    <w:rsid w:val="00FE3ADB"/>
    <w:rsid w:val="00FE3F59"/>
    <w:rsid w:val="00FE669B"/>
    <w:rsid w:val="00FE7EDD"/>
    <w:rsid w:val="00FF1018"/>
    <w:rsid w:val="00FF2BE0"/>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清單段落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064856">
      <w:bodyDiv w:val="1"/>
      <w:marLeft w:val="0"/>
      <w:marRight w:val="0"/>
      <w:marTop w:val="0"/>
      <w:marBottom w:val="0"/>
      <w:divBdr>
        <w:top w:val="none" w:sz="0" w:space="0" w:color="auto"/>
        <w:left w:val="none" w:sz="0" w:space="0" w:color="auto"/>
        <w:bottom w:val="none" w:sz="0" w:space="0" w:color="auto"/>
        <w:right w:val="none" w:sz="0" w:space="0" w:color="auto"/>
      </w:divBdr>
      <w:divsChild>
        <w:div w:id="955209755">
          <w:marLeft w:val="547"/>
          <w:marRight w:val="0"/>
          <w:marTop w:val="0"/>
          <w:marBottom w:val="0"/>
          <w:divBdr>
            <w:top w:val="none" w:sz="0" w:space="0" w:color="auto"/>
            <w:left w:val="none" w:sz="0" w:space="0" w:color="auto"/>
            <w:bottom w:val="none" w:sz="0" w:space="0" w:color="auto"/>
            <w:right w:val="none" w:sz="0" w:space="0" w:color="auto"/>
          </w:divBdr>
        </w:div>
        <w:div w:id="358356952">
          <w:marLeft w:val="1354"/>
          <w:marRight w:val="0"/>
          <w:marTop w:val="260"/>
          <w:marBottom w:val="120"/>
          <w:divBdr>
            <w:top w:val="none" w:sz="0" w:space="0" w:color="auto"/>
            <w:left w:val="none" w:sz="0" w:space="0" w:color="auto"/>
            <w:bottom w:val="none" w:sz="0" w:space="0" w:color="auto"/>
            <w:right w:val="none" w:sz="0" w:space="0" w:color="auto"/>
          </w:divBdr>
        </w:div>
        <w:div w:id="611860159">
          <w:marLeft w:val="1354"/>
          <w:marRight w:val="0"/>
          <w:marTop w:val="260"/>
          <w:marBottom w:val="120"/>
          <w:divBdr>
            <w:top w:val="none" w:sz="0" w:space="0" w:color="auto"/>
            <w:left w:val="none" w:sz="0" w:space="0" w:color="auto"/>
            <w:bottom w:val="none" w:sz="0" w:space="0" w:color="auto"/>
            <w:right w:val="none" w:sz="0" w:space="0" w:color="auto"/>
          </w:divBdr>
        </w:div>
      </w:divsChild>
    </w:div>
    <w:div w:id="825392629">
      <w:bodyDiv w:val="1"/>
      <w:marLeft w:val="0"/>
      <w:marRight w:val="0"/>
      <w:marTop w:val="0"/>
      <w:marBottom w:val="0"/>
      <w:divBdr>
        <w:top w:val="none" w:sz="0" w:space="0" w:color="auto"/>
        <w:left w:val="none" w:sz="0" w:space="0" w:color="auto"/>
        <w:bottom w:val="none" w:sz="0" w:space="0" w:color="auto"/>
        <w:right w:val="none" w:sz="0" w:space="0" w:color="auto"/>
      </w:divBdr>
      <w:divsChild>
        <w:div w:id="1837766298">
          <w:marLeft w:val="1354"/>
          <w:marRight w:val="0"/>
          <w:marTop w:val="260"/>
          <w:marBottom w:val="120"/>
          <w:divBdr>
            <w:top w:val="none" w:sz="0" w:space="0" w:color="auto"/>
            <w:left w:val="none" w:sz="0" w:space="0" w:color="auto"/>
            <w:bottom w:val="none" w:sz="0" w:space="0" w:color="auto"/>
            <w:right w:val="none" w:sz="0" w:space="0" w:color="auto"/>
          </w:divBdr>
        </w:div>
        <w:div w:id="1821069399">
          <w:marLeft w:val="1354"/>
          <w:marRight w:val="0"/>
          <w:marTop w:val="260"/>
          <w:marBottom w:val="12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17790754">
      <w:bodyDiv w:val="1"/>
      <w:marLeft w:val="0"/>
      <w:marRight w:val="0"/>
      <w:marTop w:val="0"/>
      <w:marBottom w:val="0"/>
      <w:divBdr>
        <w:top w:val="none" w:sz="0" w:space="0" w:color="auto"/>
        <w:left w:val="none" w:sz="0" w:space="0" w:color="auto"/>
        <w:bottom w:val="none" w:sz="0" w:space="0" w:color="auto"/>
        <w:right w:val="none" w:sz="0" w:space="0" w:color="auto"/>
      </w:divBdr>
      <w:divsChild>
        <w:div w:id="590353448">
          <w:marLeft w:val="1354"/>
          <w:marRight w:val="0"/>
          <w:marTop w:val="260"/>
          <w:marBottom w:val="120"/>
          <w:divBdr>
            <w:top w:val="none" w:sz="0" w:space="0" w:color="auto"/>
            <w:left w:val="none" w:sz="0" w:space="0" w:color="auto"/>
            <w:bottom w:val="none" w:sz="0" w:space="0" w:color="auto"/>
            <w:right w:val="none" w:sz="0" w:space="0" w:color="auto"/>
          </w:divBdr>
        </w:div>
        <w:div w:id="198056746">
          <w:marLeft w:val="1354"/>
          <w:marRight w:val="0"/>
          <w:marTop w:val="260"/>
          <w:marBottom w:val="12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978613786">
      <w:bodyDiv w:val="1"/>
      <w:marLeft w:val="0"/>
      <w:marRight w:val="0"/>
      <w:marTop w:val="0"/>
      <w:marBottom w:val="0"/>
      <w:divBdr>
        <w:top w:val="none" w:sz="0" w:space="0" w:color="auto"/>
        <w:left w:val="none" w:sz="0" w:space="0" w:color="auto"/>
        <w:bottom w:val="none" w:sz="0" w:space="0" w:color="auto"/>
        <w:right w:val="none" w:sz="0" w:space="0" w:color="auto"/>
      </w:divBdr>
      <w:divsChild>
        <w:div w:id="2054454889">
          <w:marLeft w:val="547"/>
          <w:marRight w:val="0"/>
          <w:marTop w:val="0"/>
          <w:marBottom w:val="0"/>
          <w:divBdr>
            <w:top w:val="none" w:sz="0" w:space="0" w:color="auto"/>
            <w:left w:val="none" w:sz="0" w:space="0" w:color="auto"/>
            <w:bottom w:val="none" w:sz="0" w:space="0" w:color="auto"/>
            <w:right w:val="none" w:sz="0" w:space="0" w:color="auto"/>
          </w:divBdr>
        </w:div>
        <w:div w:id="1469199601">
          <w:marLeft w:val="1354"/>
          <w:marRight w:val="0"/>
          <w:marTop w:val="260"/>
          <w:marBottom w:val="120"/>
          <w:divBdr>
            <w:top w:val="none" w:sz="0" w:space="0" w:color="auto"/>
            <w:left w:val="none" w:sz="0" w:space="0" w:color="auto"/>
            <w:bottom w:val="none" w:sz="0" w:space="0" w:color="auto"/>
            <w:right w:val="none" w:sz="0" w:space="0" w:color="auto"/>
          </w:divBdr>
        </w:div>
        <w:div w:id="645865472">
          <w:marLeft w:val="1354"/>
          <w:marRight w:val="0"/>
          <w:marTop w:val="26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49581846">
      <w:bodyDiv w:val="1"/>
      <w:marLeft w:val="0"/>
      <w:marRight w:val="0"/>
      <w:marTop w:val="0"/>
      <w:marBottom w:val="0"/>
      <w:divBdr>
        <w:top w:val="none" w:sz="0" w:space="0" w:color="auto"/>
        <w:left w:val="none" w:sz="0" w:space="0" w:color="auto"/>
        <w:bottom w:val="none" w:sz="0" w:space="0" w:color="auto"/>
        <w:right w:val="none" w:sz="0" w:space="0" w:color="auto"/>
      </w:divBdr>
      <w:divsChild>
        <w:div w:id="992636157">
          <w:marLeft w:val="547"/>
          <w:marRight w:val="0"/>
          <w:marTop w:val="0"/>
          <w:marBottom w:val="0"/>
          <w:divBdr>
            <w:top w:val="none" w:sz="0" w:space="0" w:color="auto"/>
            <w:left w:val="none" w:sz="0" w:space="0" w:color="auto"/>
            <w:bottom w:val="none" w:sz="0" w:space="0" w:color="auto"/>
            <w:right w:val="none" w:sz="0" w:space="0" w:color="auto"/>
          </w:divBdr>
        </w:div>
        <w:div w:id="1770464438">
          <w:marLeft w:val="1354"/>
          <w:marRight w:val="0"/>
          <w:marTop w:val="260"/>
          <w:marBottom w:val="120"/>
          <w:divBdr>
            <w:top w:val="none" w:sz="0" w:space="0" w:color="auto"/>
            <w:left w:val="none" w:sz="0" w:space="0" w:color="auto"/>
            <w:bottom w:val="none" w:sz="0" w:space="0" w:color="auto"/>
            <w:right w:val="none" w:sz="0" w:space="0" w:color="auto"/>
          </w:divBdr>
        </w:div>
        <w:div w:id="1529220943">
          <w:marLeft w:val="1354"/>
          <w:marRight w:val="0"/>
          <w:marTop w:val="260"/>
          <w:marBottom w:val="120"/>
          <w:divBdr>
            <w:top w:val="none" w:sz="0" w:space="0" w:color="auto"/>
            <w:left w:val="none" w:sz="0" w:space="0" w:color="auto"/>
            <w:bottom w:val="none" w:sz="0" w:space="0" w:color="auto"/>
            <w:right w:val="none" w:sz="0" w:space="0" w:color="auto"/>
          </w:divBdr>
        </w:div>
      </w:divsChild>
    </w:div>
    <w:div w:id="1254779489">
      <w:bodyDiv w:val="1"/>
      <w:marLeft w:val="0"/>
      <w:marRight w:val="0"/>
      <w:marTop w:val="0"/>
      <w:marBottom w:val="0"/>
      <w:divBdr>
        <w:top w:val="none" w:sz="0" w:space="0" w:color="auto"/>
        <w:left w:val="none" w:sz="0" w:space="0" w:color="auto"/>
        <w:bottom w:val="none" w:sz="0" w:space="0" w:color="auto"/>
        <w:right w:val="none" w:sz="0" w:space="0" w:color="auto"/>
      </w:divBdr>
      <w:divsChild>
        <w:div w:id="1506745301">
          <w:marLeft w:val="1354"/>
          <w:marRight w:val="0"/>
          <w:marTop w:val="260"/>
          <w:marBottom w:val="120"/>
          <w:divBdr>
            <w:top w:val="none" w:sz="0" w:space="0" w:color="auto"/>
            <w:left w:val="none" w:sz="0" w:space="0" w:color="auto"/>
            <w:bottom w:val="none" w:sz="0" w:space="0" w:color="auto"/>
            <w:right w:val="none" w:sz="0" w:space="0" w:color="auto"/>
          </w:divBdr>
        </w:div>
        <w:div w:id="45569381">
          <w:marLeft w:val="2074"/>
          <w:marRight w:val="0"/>
          <w:marTop w:val="260"/>
          <w:marBottom w:val="120"/>
          <w:divBdr>
            <w:top w:val="none" w:sz="0" w:space="0" w:color="auto"/>
            <w:left w:val="none" w:sz="0" w:space="0" w:color="auto"/>
            <w:bottom w:val="none" w:sz="0" w:space="0" w:color="auto"/>
            <w:right w:val="none" w:sz="0" w:space="0" w:color="auto"/>
          </w:divBdr>
        </w:div>
        <w:div w:id="468329878">
          <w:marLeft w:val="2074"/>
          <w:marRight w:val="0"/>
          <w:marTop w:val="260"/>
          <w:marBottom w:val="120"/>
          <w:divBdr>
            <w:top w:val="none" w:sz="0" w:space="0" w:color="auto"/>
            <w:left w:val="none" w:sz="0" w:space="0" w:color="auto"/>
            <w:bottom w:val="none" w:sz="0" w:space="0" w:color="auto"/>
            <w:right w:val="none" w:sz="0" w:space="0" w:color="auto"/>
          </w:divBdr>
        </w:div>
        <w:div w:id="1409771835">
          <w:marLeft w:val="1354"/>
          <w:marRight w:val="0"/>
          <w:marTop w:val="260"/>
          <w:marBottom w:val="120"/>
          <w:divBdr>
            <w:top w:val="none" w:sz="0" w:space="0" w:color="auto"/>
            <w:left w:val="none" w:sz="0" w:space="0" w:color="auto"/>
            <w:bottom w:val="none" w:sz="0" w:space="0" w:color="auto"/>
            <w:right w:val="none" w:sz="0" w:space="0" w:color="auto"/>
          </w:divBdr>
        </w:div>
        <w:div w:id="1131900552">
          <w:marLeft w:val="2074"/>
          <w:marRight w:val="0"/>
          <w:marTop w:val="260"/>
          <w:marBottom w:val="120"/>
          <w:divBdr>
            <w:top w:val="none" w:sz="0" w:space="0" w:color="auto"/>
            <w:left w:val="none" w:sz="0" w:space="0" w:color="auto"/>
            <w:bottom w:val="none" w:sz="0" w:space="0" w:color="auto"/>
            <w:right w:val="none" w:sz="0" w:space="0" w:color="auto"/>
          </w:divBdr>
        </w:div>
        <w:div w:id="735009160">
          <w:marLeft w:val="2074"/>
          <w:marRight w:val="0"/>
          <w:marTop w:val="260"/>
          <w:marBottom w:val="12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29988612">
      <w:bodyDiv w:val="1"/>
      <w:marLeft w:val="0"/>
      <w:marRight w:val="0"/>
      <w:marTop w:val="0"/>
      <w:marBottom w:val="0"/>
      <w:divBdr>
        <w:top w:val="none" w:sz="0" w:space="0" w:color="auto"/>
        <w:left w:val="none" w:sz="0" w:space="0" w:color="auto"/>
        <w:bottom w:val="none" w:sz="0" w:space="0" w:color="auto"/>
        <w:right w:val="none" w:sz="0" w:space="0" w:color="auto"/>
      </w:divBdr>
      <w:divsChild>
        <w:div w:id="284115801">
          <w:marLeft w:val="1555"/>
          <w:marRight w:val="0"/>
          <w:marTop w:val="112"/>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842753">
      <w:bodyDiv w:val="1"/>
      <w:marLeft w:val="0"/>
      <w:marRight w:val="0"/>
      <w:marTop w:val="0"/>
      <w:marBottom w:val="0"/>
      <w:divBdr>
        <w:top w:val="none" w:sz="0" w:space="0" w:color="auto"/>
        <w:left w:val="none" w:sz="0" w:space="0" w:color="auto"/>
        <w:bottom w:val="none" w:sz="0" w:space="0" w:color="auto"/>
        <w:right w:val="none" w:sz="0" w:space="0" w:color="auto"/>
      </w:divBdr>
      <w:divsChild>
        <w:div w:id="951009955">
          <w:marLeft w:val="1354"/>
          <w:marRight w:val="0"/>
          <w:marTop w:val="260"/>
          <w:marBottom w:val="120"/>
          <w:divBdr>
            <w:top w:val="none" w:sz="0" w:space="0" w:color="auto"/>
            <w:left w:val="none" w:sz="0" w:space="0" w:color="auto"/>
            <w:bottom w:val="none" w:sz="0" w:space="0" w:color="auto"/>
            <w:right w:val="none" w:sz="0" w:space="0" w:color="auto"/>
          </w:divBdr>
        </w:div>
        <w:div w:id="1042288583">
          <w:marLeft w:val="1354"/>
          <w:marRight w:val="0"/>
          <w:marTop w:val="260"/>
          <w:marBottom w:val="120"/>
          <w:divBdr>
            <w:top w:val="none" w:sz="0" w:space="0" w:color="auto"/>
            <w:left w:val="none" w:sz="0" w:space="0" w:color="auto"/>
            <w:bottom w:val="none" w:sz="0" w:space="0" w:color="auto"/>
            <w:right w:val="none" w:sz="0" w:space="0" w:color="auto"/>
          </w:divBdr>
        </w:div>
      </w:divsChild>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16056424">
      <w:bodyDiv w:val="1"/>
      <w:marLeft w:val="0"/>
      <w:marRight w:val="0"/>
      <w:marTop w:val="0"/>
      <w:marBottom w:val="0"/>
      <w:divBdr>
        <w:top w:val="none" w:sz="0" w:space="0" w:color="auto"/>
        <w:left w:val="none" w:sz="0" w:space="0" w:color="auto"/>
        <w:bottom w:val="none" w:sz="0" w:space="0" w:color="auto"/>
        <w:right w:val="none" w:sz="0" w:space="0" w:color="auto"/>
      </w:divBdr>
      <w:divsChild>
        <w:div w:id="216597368">
          <w:marLeft w:val="1354"/>
          <w:marRight w:val="0"/>
          <w:marTop w:val="260"/>
          <w:marBottom w:val="120"/>
          <w:divBdr>
            <w:top w:val="none" w:sz="0" w:space="0" w:color="auto"/>
            <w:left w:val="none" w:sz="0" w:space="0" w:color="auto"/>
            <w:bottom w:val="none" w:sz="0" w:space="0" w:color="auto"/>
            <w:right w:val="none" w:sz="0" w:space="0" w:color="auto"/>
          </w:divBdr>
        </w:div>
        <w:div w:id="1451587461">
          <w:marLeft w:val="1354"/>
          <w:marRight w:val="0"/>
          <w:marTop w:val="260"/>
          <w:marBottom w:val="120"/>
          <w:divBdr>
            <w:top w:val="none" w:sz="0" w:space="0" w:color="auto"/>
            <w:left w:val="none" w:sz="0" w:space="0" w:color="auto"/>
            <w:bottom w:val="none" w:sz="0" w:space="0" w:color="auto"/>
            <w:right w:val="none" w:sz="0" w:space="0" w:color="auto"/>
          </w:divBdr>
        </w:div>
        <w:div w:id="1684280731">
          <w:marLeft w:val="1354"/>
          <w:marRight w:val="0"/>
          <w:marTop w:val="260"/>
          <w:marBottom w:val="120"/>
          <w:divBdr>
            <w:top w:val="none" w:sz="0" w:space="0" w:color="auto"/>
            <w:left w:val="none" w:sz="0" w:space="0" w:color="auto"/>
            <w:bottom w:val="none" w:sz="0" w:space="0" w:color="auto"/>
            <w:right w:val="none" w:sz="0" w:space="0" w:color="auto"/>
          </w:divBdr>
        </w:div>
      </w:divsChild>
    </w:div>
    <w:div w:id="1641497928">
      <w:bodyDiv w:val="1"/>
      <w:marLeft w:val="0"/>
      <w:marRight w:val="0"/>
      <w:marTop w:val="0"/>
      <w:marBottom w:val="0"/>
      <w:divBdr>
        <w:top w:val="none" w:sz="0" w:space="0" w:color="auto"/>
        <w:left w:val="none" w:sz="0" w:space="0" w:color="auto"/>
        <w:bottom w:val="none" w:sz="0" w:space="0" w:color="auto"/>
        <w:right w:val="none" w:sz="0" w:space="0" w:color="auto"/>
      </w:divBdr>
      <w:divsChild>
        <w:div w:id="57940063">
          <w:marLeft w:val="547"/>
          <w:marRight w:val="0"/>
          <w:marTop w:val="0"/>
          <w:marBottom w:val="0"/>
          <w:divBdr>
            <w:top w:val="none" w:sz="0" w:space="0" w:color="auto"/>
            <w:left w:val="none" w:sz="0" w:space="0" w:color="auto"/>
            <w:bottom w:val="none" w:sz="0" w:space="0" w:color="auto"/>
            <w:right w:val="none" w:sz="0" w:space="0" w:color="auto"/>
          </w:divBdr>
        </w:div>
        <w:div w:id="2134522461">
          <w:marLeft w:val="1354"/>
          <w:marRight w:val="0"/>
          <w:marTop w:val="260"/>
          <w:marBottom w:val="120"/>
          <w:divBdr>
            <w:top w:val="none" w:sz="0" w:space="0" w:color="auto"/>
            <w:left w:val="none" w:sz="0" w:space="0" w:color="auto"/>
            <w:bottom w:val="none" w:sz="0" w:space="0" w:color="auto"/>
            <w:right w:val="none" w:sz="0" w:space="0" w:color="auto"/>
          </w:divBdr>
        </w:div>
        <w:div w:id="719017669">
          <w:marLeft w:val="1354"/>
          <w:marRight w:val="0"/>
          <w:marTop w:val="260"/>
          <w:marBottom w:val="12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2018730328">
      <w:bodyDiv w:val="1"/>
      <w:marLeft w:val="0"/>
      <w:marRight w:val="0"/>
      <w:marTop w:val="0"/>
      <w:marBottom w:val="0"/>
      <w:divBdr>
        <w:top w:val="none" w:sz="0" w:space="0" w:color="auto"/>
        <w:left w:val="none" w:sz="0" w:space="0" w:color="auto"/>
        <w:bottom w:val="none" w:sz="0" w:space="0" w:color="auto"/>
        <w:right w:val="none" w:sz="0" w:space="0" w:color="auto"/>
      </w:divBdr>
      <w:divsChild>
        <w:div w:id="149714637">
          <w:marLeft w:val="547"/>
          <w:marRight w:val="0"/>
          <w:marTop w:val="0"/>
          <w:marBottom w:val="0"/>
          <w:divBdr>
            <w:top w:val="none" w:sz="0" w:space="0" w:color="auto"/>
            <w:left w:val="none" w:sz="0" w:space="0" w:color="auto"/>
            <w:bottom w:val="none" w:sz="0" w:space="0" w:color="auto"/>
            <w:right w:val="none" w:sz="0" w:space="0" w:color="auto"/>
          </w:divBdr>
        </w:div>
        <w:div w:id="557133800">
          <w:marLeft w:val="1354"/>
          <w:marRight w:val="0"/>
          <w:marTop w:val="260"/>
          <w:marBottom w:val="120"/>
          <w:divBdr>
            <w:top w:val="none" w:sz="0" w:space="0" w:color="auto"/>
            <w:left w:val="none" w:sz="0" w:space="0" w:color="auto"/>
            <w:bottom w:val="none" w:sz="0" w:space="0" w:color="auto"/>
            <w:right w:val="none" w:sz="0" w:space="0" w:color="auto"/>
          </w:divBdr>
        </w:div>
        <w:div w:id="1493912524">
          <w:marLeft w:val="1354"/>
          <w:marRight w:val="0"/>
          <w:marTop w:val="260"/>
          <w:marBottom w:val="12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95983-5068-4CC7-BC95-6160C832F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3</Pages>
  <Words>502</Words>
  <Characters>2868</Characters>
  <Application>Microsoft Office Word</Application>
  <DocSecurity>0</DocSecurity>
  <Lines>23</Lines>
  <Paragraphs>6</Paragraphs>
  <ScaleCrop>false</ScaleCrop>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164</cp:revision>
  <dcterms:created xsi:type="dcterms:W3CDTF">2021-05-10T15:04:00Z</dcterms:created>
  <dcterms:modified xsi:type="dcterms:W3CDTF">2021-10-22T16:51:00Z</dcterms:modified>
</cp:coreProperties>
</file>